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B3" w:rsidRPr="00205017" w:rsidRDefault="00EF5CB3" w:rsidP="00EF5CB3">
      <w:pPr>
        <w:rPr>
          <w:rFonts w:ascii="Verdana" w:hAnsi="Verdana"/>
        </w:rPr>
      </w:pPr>
    </w:p>
    <w:p w:rsidR="00EF5CB3" w:rsidRPr="00205017" w:rsidRDefault="00EF5CB3" w:rsidP="00EF5CB3">
      <w:pPr>
        <w:rPr>
          <w:rFonts w:ascii="Verdana" w:hAnsi="Verdana"/>
        </w:rPr>
      </w:pPr>
    </w:p>
    <w:p w:rsidR="004072BA" w:rsidRPr="00DD4632" w:rsidRDefault="004072BA" w:rsidP="00015AFB">
      <w:pPr>
        <w:tabs>
          <w:tab w:val="left" w:pos="4860"/>
          <w:tab w:val="left" w:pos="5580"/>
        </w:tabs>
        <w:jc w:val="right"/>
        <w:rPr>
          <w:rFonts w:ascii="Verdana" w:hAnsi="Verdana"/>
          <w:b/>
          <w:sz w:val="22"/>
          <w:szCs w:val="22"/>
        </w:rPr>
      </w:pPr>
      <w:r w:rsidRPr="00DD4632">
        <w:rPr>
          <w:rFonts w:ascii="Verdana" w:hAnsi="Verdana"/>
          <w:b/>
          <w:sz w:val="22"/>
          <w:szCs w:val="22"/>
        </w:rPr>
        <w:t xml:space="preserve">                                                «УТВЕРЖДЕН»</w:t>
      </w:r>
    </w:p>
    <w:p w:rsidR="00015AFB" w:rsidRPr="004B5E49" w:rsidRDefault="004072BA" w:rsidP="00015AFB">
      <w:pPr>
        <w:tabs>
          <w:tab w:val="left" w:pos="4860"/>
        </w:tabs>
        <w:ind w:left="708" w:firstLine="708"/>
        <w:jc w:val="right"/>
        <w:rPr>
          <w:rFonts w:ascii="Verdana" w:hAnsi="Verdana"/>
          <w:b/>
          <w:sz w:val="22"/>
          <w:szCs w:val="22"/>
        </w:rPr>
      </w:pPr>
      <w:r w:rsidRPr="00DD4632">
        <w:rPr>
          <w:rFonts w:ascii="Verdana" w:hAnsi="Verdana"/>
          <w:b/>
          <w:sz w:val="22"/>
          <w:szCs w:val="22"/>
        </w:rPr>
        <w:t xml:space="preserve">                                             </w:t>
      </w:r>
      <w:r w:rsidR="00241A05" w:rsidRPr="00DD4632">
        <w:rPr>
          <w:rFonts w:ascii="Verdana" w:hAnsi="Verdana"/>
          <w:b/>
          <w:sz w:val="22"/>
          <w:szCs w:val="22"/>
        </w:rPr>
        <w:t xml:space="preserve">  </w:t>
      </w:r>
      <w:r w:rsidR="00015AFB" w:rsidRPr="00DD4632">
        <w:rPr>
          <w:rFonts w:ascii="Verdana" w:hAnsi="Verdana"/>
          <w:b/>
          <w:sz w:val="22"/>
          <w:szCs w:val="22"/>
        </w:rPr>
        <w:t xml:space="preserve">                  </w:t>
      </w:r>
      <w:r w:rsidR="00DC659B" w:rsidRPr="00DD4632">
        <w:rPr>
          <w:rFonts w:ascii="Verdana" w:hAnsi="Verdana"/>
          <w:b/>
          <w:sz w:val="22"/>
          <w:szCs w:val="22"/>
        </w:rPr>
        <w:t>Решение</w:t>
      </w:r>
      <w:r w:rsidR="00E83315" w:rsidRPr="00DD4632">
        <w:rPr>
          <w:rFonts w:ascii="Verdana" w:hAnsi="Verdana"/>
          <w:b/>
          <w:sz w:val="22"/>
          <w:szCs w:val="22"/>
        </w:rPr>
        <w:t xml:space="preserve"> </w:t>
      </w:r>
      <w:r w:rsidR="00DD4632" w:rsidRPr="00DD4632">
        <w:rPr>
          <w:rFonts w:ascii="Verdana" w:hAnsi="Verdana"/>
          <w:b/>
          <w:sz w:val="22"/>
          <w:szCs w:val="22"/>
        </w:rPr>
        <w:t xml:space="preserve"> № </w:t>
      </w:r>
      <w:r w:rsidR="00E231D2" w:rsidRPr="004B5E49">
        <w:rPr>
          <w:rFonts w:ascii="Verdana" w:hAnsi="Verdana"/>
          <w:b/>
          <w:sz w:val="22"/>
          <w:szCs w:val="22"/>
        </w:rPr>
        <w:t>1</w:t>
      </w:r>
    </w:p>
    <w:p w:rsidR="004072BA" w:rsidRDefault="00015AFB" w:rsidP="00015AFB">
      <w:pPr>
        <w:tabs>
          <w:tab w:val="left" w:pos="4860"/>
        </w:tabs>
        <w:ind w:left="708" w:firstLine="708"/>
        <w:jc w:val="right"/>
        <w:rPr>
          <w:rFonts w:ascii="Verdana" w:hAnsi="Verdana"/>
          <w:b/>
          <w:sz w:val="22"/>
          <w:szCs w:val="22"/>
        </w:rPr>
      </w:pPr>
      <w:r w:rsidRPr="00DD4632">
        <w:rPr>
          <w:rFonts w:ascii="Verdana" w:hAnsi="Verdana"/>
          <w:b/>
          <w:sz w:val="22"/>
          <w:szCs w:val="22"/>
        </w:rPr>
        <w:t xml:space="preserve">                                                       </w:t>
      </w:r>
      <w:r w:rsidR="00B66C7C">
        <w:rPr>
          <w:rFonts w:ascii="Verdana" w:hAnsi="Verdana"/>
          <w:b/>
          <w:sz w:val="22"/>
          <w:szCs w:val="22"/>
        </w:rPr>
        <w:t>Учредителя</w:t>
      </w:r>
    </w:p>
    <w:p w:rsidR="00A56425" w:rsidRPr="00B66C7C" w:rsidRDefault="00A56425" w:rsidP="00015AFB">
      <w:pPr>
        <w:tabs>
          <w:tab w:val="left" w:pos="4860"/>
        </w:tabs>
        <w:ind w:left="708" w:firstLine="708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от </w:t>
      </w:r>
      <w:r w:rsidR="000D249F">
        <w:rPr>
          <w:rFonts w:ascii="Verdana" w:hAnsi="Verdana"/>
          <w:b/>
          <w:sz w:val="22"/>
          <w:szCs w:val="22"/>
        </w:rPr>
        <w:t>____________</w:t>
      </w:r>
      <w:r>
        <w:rPr>
          <w:rFonts w:ascii="Verdana" w:hAnsi="Verdana"/>
          <w:b/>
          <w:sz w:val="22"/>
          <w:szCs w:val="22"/>
        </w:rPr>
        <w:t xml:space="preserve"> г.</w:t>
      </w:r>
    </w:p>
    <w:p w:rsidR="004072BA" w:rsidRPr="00DD4632" w:rsidRDefault="004072BA" w:rsidP="004B5E49">
      <w:pPr>
        <w:tabs>
          <w:tab w:val="left" w:pos="4860"/>
        </w:tabs>
        <w:ind w:left="708" w:firstLine="708"/>
        <w:jc w:val="right"/>
        <w:rPr>
          <w:rFonts w:ascii="Verdana" w:hAnsi="Verdana"/>
          <w:b/>
          <w:sz w:val="22"/>
          <w:szCs w:val="22"/>
        </w:rPr>
      </w:pPr>
      <w:r w:rsidRPr="00DD4632">
        <w:rPr>
          <w:rFonts w:ascii="Verdana" w:hAnsi="Verdana"/>
          <w:b/>
          <w:sz w:val="22"/>
          <w:szCs w:val="22"/>
        </w:rPr>
        <w:t xml:space="preserve">                                                                           </w:t>
      </w:r>
      <w:r w:rsidR="00015AFB" w:rsidRPr="00DD4632">
        <w:rPr>
          <w:rFonts w:ascii="Verdana" w:hAnsi="Verdana"/>
          <w:b/>
          <w:sz w:val="22"/>
          <w:szCs w:val="22"/>
        </w:rPr>
        <w:t xml:space="preserve">       </w:t>
      </w:r>
    </w:p>
    <w:p w:rsidR="00241A05" w:rsidRPr="004B5E49" w:rsidRDefault="00241A05" w:rsidP="004B5E49">
      <w:pPr>
        <w:tabs>
          <w:tab w:val="left" w:pos="4860"/>
        </w:tabs>
        <w:ind w:left="708" w:firstLine="708"/>
        <w:jc w:val="right"/>
        <w:rPr>
          <w:rFonts w:ascii="Verdana" w:hAnsi="Verdana"/>
          <w:b/>
          <w:sz w:val="22"/>
          <w:szCs w:val="22"/>
        </w:rPr>
      </w:pPr>
    </w:p>
    <w:p w:rsidR="004B5E49" w:rsidRPr="004B5E49" w:rsidRDefault="004B5E49" w:rsidP="004B5E49">
      <w:pPr>
        <w:tabs>
          <w:tab w:val="left" w:pos="4860"/>
        </w:tabs>
        <w:ind w:left="708" w:firstLine="708"/>
        <w:jc w:val="right"/>
        <w:rPr>
          <w:rFonts w:ascii="Verdana" w:hAnsi="Verdana"/>
          <w:b/>
          <w:sz w:val="22"/>
          <w:szCs w:val="22"/>
        </w:rPr>
      </w:pPr>
      <w:r w:rsidRPr="004B5E49">
        <w:rPr>
          <w:rFonts w:ascii="Verdana" w:hAnsi="Verdana"/>
          <w:b/>
          <w:sz w:val="22"/>
          <w:szCs w:val="22"/>
        </w:rPr>
        <w:t>________________ /</w:t>
      </w:r>
      <w:r w:rsidR="000D249F" w:rsidRPr="004B5E49">
        <w:rPr>
          <w:rFonts w:ascii="Verdana" w:hAnsi="Verdana"/>
          <w:b/>
          <w:sz w:val="22"/>
          <w:szCs w:val="22"/>
        </w:rPr>
        <w:t xml:space="preserve"> </w:t>
      </w:r>
      <w:r w:rsidRPr="004B5E49">
        <w:rPr>
          <w:rFonts w:ascii="Verdana" w:hAnsi="Verdana"/>
          <w:b/>
          <w:sz w:val="22"/>
          <w:szCs w:val="22"/>
        </w:rPr>
        <w:t>/</w:t>
      </w:r>
    </w:p>
    <w:p w:rsidR="004072BA" w:rsidRPr="004B5E49" w:rsidRDefault="004072BA" w:rsidP="004B5E49">
      <w:pPr>
        <w:tabs>
          <w:tab w:val="left" w:pos="4860"/>
        </w:tabs>
        <w:ind w:left="708" w:firstLine="708"/>
        <w:jc w:val="right"/>
        <w:rPr>
          <w:rFonts w:ascii="Verdana" w:hAnsi="Verdana"/>
          <w:b/>
          <w:sz w:val="22"/>
          <w:szCs w:val="22"/>
        </w:rPr>
      </w:pPr>
    </w:p>
    <w:p w:rsidR="004072BA" w:rsidRPr="00205017" w:rsidRDefault="004072BA" w:rsidP="004072BA">
      <w:pPr>
        <w:tabs>
          <w:tab w:val="left" w:pos="4860"/>
          <w:tab w:val="left" w:pos="5580"/>
        </w:tabs>
        <w:rPr>
          <w:rFonts w:ascii="Verdana" w:hAnsi="Verdana"/>
        </w:rPr>
      </w:pPr>
    </w:p>
    <w:p w:rsidR="00061529" w:rsidRPr="00205017" w:rsidRDefault="00061529" w:rsidP="004072BA">
      <w:pPr>
        <w:tabs>
          <w:tab w:val="left" w:pos="4860"/>
          <w:tab w:val="left" w:pos="5580"/>
        </w:tabs>
        <w:rPr>
          <w:rFonts w:ascii="Verdana" w:hAnsi="Verdana"/>
        </w:rPr>
      </w:pPr>
    </w:p>
    <w:p w:rsidR="00061529" w:rsidRPr="00205017" w:rsidRDefault="00061529" w:rsidP="004072BA">
      <w:pPr>
        <w:tabs>
          <w:tab w:val="left" w:pos="4860"/>
          <w:tab w:val="left" w:pos="5580"/>
        </w:tabs>
        <w:rPr>
          <w:rFonts w:ascii="Verdana" w:hAnsi="Verdana"/>
        </w:rPr>
      </w:pPr>
    </w:p>
    <w:p w:rsidR="00061529" w:rsidRPr="00205017" w:rsidRDefault="00061529" w:rsidP="004072BA">
      <w:pPr>
        <w:tabs>
          <w:tab w:val="left" w:pos="4860"/>
          <w:tab w:val="left" w:pos="5580"/>
        </w:tabs>
        <w:rPr>
          <w:rFonts w:ascii="Verdana" w:hAnsi="Verdana"/>
        </w:rPr>
      </w:pPr>
    </w:p>
    <w:p w:rsidR="00061529" w:rsidRPr="00205017" w:rsidRDefault="00061529" w:rsidP="004072BA">
      <w:pPr>
        <w:tabs>
          <w:tab w:val="left" w:pos="4860"/>
          <w:tab w:val="left" w:pos="5580"/>
        </w:tabs>
        <w:rPr>
          <w:rFonts w:ascii="Verdana" w:hAnsi="Verdana"/>
        </w:rPr>
      </w:pPr>
    </w:p>
    <w:p w:rsidR="00061529" w:rsidRPr="00205017" w:rsidRDefault="00061529" w:rsidP="004072BA">
      <w:pPr>
        <w:tabs>
          <w:tab w:val="left" w:pos="4860"/>
          <w:tab w:val="left" w:pos="5580"/>
        </w:tabs>
        <w:rPr>
          <w:rFonts w:ascii="Verdana" w:hAnsi="Verdana"/>
        </w:rPr>
      </w:pPr>
    </w:p>
    <w:p w:rsidR="00EF5CB3" w:rsidRPr="00205017" w:rsidRDefault="00EF5CB3" w:rsidP="00EF5CB3">
      <w:pPr>
        <w:pStyle w:val="a7"/>
        <w:jc w:val="center"/>
        <w:rPr>
          <w:rFonts w:ascii="Verdana" w:hAnsi="Verdana"/>
          <w:b/>
          <w:color w:val="FF0000"/>
        </w:rPr>
      </w:pPr>
    </w:p>
    <w:p w:rsidR="00EF5CB3" w:rsidRPr="00205017" w:rsidRDefault="00EF5CB3" w:rsidP="00EF5CB3">
      <w:pPr>
        <w:pStyle w:val="a7"/>
        <w:jc w:val="center"/>
        <w:rPr>
          <w:rFonts w:ascii="Verdana" w:hAnsi="Verdana"/>
          <w:b/>
          <w:sz w:val="44"/>
          <w:szCs w:val="44"/>
        </w:rPr>
      </w:pPr>
      <w:r w:rsidRPr="00205017">
        <w:rPr>
          <w:rFonts w:ascii="Verdana" w:hAnsi="Verdana"/>
          <w:b/>
          <w:sz w:val="44"/>
          <w:szCs w:val="44"/>
        </w:rPr>
        <w:t>Устав</w:t>
      </w:r>
    </w:p>
    <w:p w:rsidR="00EF5CB3" w:rsidRPr="00205017" w:rsidRDefault="00F42281" w:rsidP="00EF5CB3">
      <w:pPr>
        <w:pStyle w:val="a7"/>
        <w:jc w:val="center"/>
        <w:rPr>
          <w:rFonts w:ascii="Verdana" w:hAnsi="Verdana"/>
          <w:b/>
          <w:sz w:val="44"/>
          <w:szCs w:val="44"/>
        </w:rPr>
      </w:pPr>
      <w:r w:rsidRPr="00205017">
        <w:rPr>
          <w:rFonts w:ascii="Verdana" w:hAnsi="Verdana"/>
          <w:b/>
          <w:sz w:val="44"/>
          <w:szCs w:val="44"/>
        </w:rPr>
        <w:t>ОБЩЕСТВА</w:t>
      </w:r>
      <w:r w:rsidR="00EF5CB3" w:rsidRPr="00205017">
        <w:rPr>
          <w:rFonts w:ascii="Verdana" w:hAnsi="Verdana"/>
          <w:b/>
          <w:sz w:val="44"/>
          <w:szCs w:val="44"/>
        </w:rPr>
        <w:t xml:space="preserve"> С ОГРАНИЧЕННОЙ</w:t>
      </w:r>
    </w:p>
    <w:p w:rsidR="0001179F" w:rsidRPr="00205017" w:rsidRDefault="00EF5CB3" w:rsidP="004072BA">
      <w:pPr>
        <w:pStyle w:val="a7"/>
        <w:jc w:val="center"/>
        <w:rPr>
          <w:rFonts w:ascii="Verdana" w:hAnsi="Verdana"/>
          <w:b/>
          <w:sz w:val="44"/>
          <w:szCs w:val="44"/>
        </w:rPr>
      </w:pPr>
      <w:r w:rsidRPr="00205017">
        <w:rPr>
          <w:rFonts w:ascii="Verdana" w:hAnsi="Verdana"/>
          <w:b/>
          <w:sz w:val="44"/>
          <w:szCs w:val="44"/>
        </w:rPr>
        <w:t>ОТВЕТСТВЕННОСТЬЮ</w:t>
      </w:r>
    </w:p>
    <w:p w:rsidR="00EF5CB3" w:rsidRPr="00205017" w:rsidRDefault="001130A9" w:rsidP="00FA346E">
      <w:pPr>
        <w:pStyle w:val="a8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""</w:t>
      </w:r>
    </w:p>
    <w:p w:rsidR="00EF5CB3" w:rsidRPr="00205017" w:rsidRDefault="00EF5CB3" w:rsidP="00EF5CB3">
      <w:pPr>
        <w:pStyle w:val="a8"/>
        <w:rPr>
          <w:rFonts w:ascii="Verdana" w:hAnsi="Verdana"/>
          <w:sz w:val="44"/>
          <w:szCs w:val="44"/>
        </w:rPr>
      </w:pPr>
    </w:p>
    <w:p w:rsidR="00EF5CB3" w:rsidRPr="00205017" w:rsidRDefault="00EF5CB3" w:rsidP="00EF5CB3">
      <w:pPr>
        <w:pStyle w:val="a8"/>
        <w:rPr>
          <w:rFonts w:ascii="Verdana" w:hAnsi="Verdana"/>
          <w:sz w:val="20"/>
        </w:rPr>
      </w:pPr>
    </w:p>
    <w:p w:rsidR="00EF5CB3" w:rsidRPr="00205017" w:rsidRDefault="00EF5CB3" w:rsidP="00EF5CB3">
      <w:pPr>
        <w:pStyle w:val="a8"/>
        <w:rPr>
          <w:rFonts w:ascii="Verdana" w:hAnsi="Verdana"/>
          <w:sz w:val="20"/>
        </w:rPr>
      </w:pPr>
    </w:p>
    <w:p w:rsidR="00EF5CB3" w:rsidRPr="00205017" w:rsidRDefault="00EF5CB3" w:rsidP="00EF5CB3">
      <w:pPr>
        <w:pStyle w:val="a8"/>
        <w:rPr>
          <w:rFonts w:ascii="Verdana" w:hAnsi="Verdana"/>
          <w:sz w:val="20"/>
        </w:rPr>
      </w:pPr>
    </w:p>
    <w:p w:rsidR="00EF5CB3" w:rsidRPr="00205017" w:rsidRDefault="00EF5CB3" w:rsidP="00EF5CB3">
      <w:pPr>
        <w:pStyle w:val="a8"/>
        <w:rPr>
          <w:rFonts w:ascii="Verdana" w:hAnsi="Verdana"/>
          <w:sz w:val="20"/>
        </w:rPr>
      </w:pPr>
    </w:p>
    <w:p w:rsidR="00EF5CB3" w:rsidRPr="00205017" w:rsidRDefault="00EF5CB3" w:rsidP="00EF5CB3">
      <w:pPr>
        <w:pStyle w:val="a8"/>
        <w:rPr>
          <w:rFonts w:ascii="Verdana" w:hAnsi="Verdana"/>
          <w:sz w:val="20"/>
        </w:rPr>
      </w:pPr>
    </w:p>
    <w:p w:rsidR="00EF5CB3" w:rsidRPr="00205017" w:rsidRDefault="00EF5CB3" w:rsidP="00EF5CB3">
      <w:pPr>
        <w:pStyle w:val="a8"/>
        <w:rPr>
          <w:rFonts w:ascii="Verdana" w:hAnsi="Verdana"/>
          <w:sz w:val="20"/>
        </w:rPr>
      </w:pPr>
    </w:p>
    <w:p w:rsidR="00EF5CB3" w:rsidRPr="00205017" w:rsidRDefault="00EF5CB3" w:rsidP="00EF5CB3">
      <w:pPr>
        <w:pStyle w:val="a8"/>
        <w:rPr>
          <w:rFonts w:ascii="Verdana" w:hAnsi="Verdana"/>
          <w:sz w:val="20"/>
        </w:rPr>
      </w:pPr>
    </w:p>
    <w:p w:rsidR="00FB6C7B" w:rsidRPr="00205017" w:rsidRDefault="00FB6C7B" w:rsidP="00EF5CB3">
      <w:pPr>
        <w:pStyle w:val="a8"/>
        <w:rPr>
          <w:rFonts w:ascii="Verdana" w:hAnsi="Verdana"/>
          <w:sz w:val="20"/>
        </w:rPr>
      </w:pPr>
    </w:p>
    <w:p w:rsidR="00EF5CB3" w:rsidRPr="00205017" w:rsidRDefault="00EF5CB3" w:rsidP="00EF5CB3">
      <w:pPr>
        <w:pStyle w:val="a8"/>
        <w:rPr>
          <w:rFonts w:ascii="Verdana" w:hAnsi="Verdana"/>
          <w:sz w:val="20"/>
        </w:rPr>
      </w:pPr>
    </w:p>
    <w:p w:rsidR="00EF5CB3" w:rsidRPr="00205017" w:rsidRDefault="00EF5CB3" w:rsidP="00EF5CB3">
      <w:pPr>
        <w:pStyle w:val="a8"/>
        <w:rPr>
          <w:rFonts w:ascii="Verdana" w:hAnsi="Verdana"/>
          <w:sz w:val="20"/>
        </w:rPr>
      </w:pPr>
    </w:p>
    <w:p w:rsidR="00083BFA" w:rsidRPr="00205017" w:rsidRDefault="00083BFA" w:rsidP="00EF5CB3">
      <w:pPr>
        <w:pStyle w:val="a8"/>
        <w:rPr>
          <w:rFonts w:ascii="Verdana" w:hAnsi="Verdana"/>
          <w:sz w:val="20"/>
        </w:rPr>
      </w:pPr>
    </w:p>
    <w:p w:rsidR="004072BA" w:rsidRPr="00205017" w:rsidRDefault="004072BA" w:rsidP="00EF5CB3">
      <w:pPr>
        <w:pStyle w:val="a8"/>
        <w:rPr>
          <w:rFonts w:ascii="Verdana" w:hAnsi="Verdana"/>
          <w:sz w:val="20"/>
        </w:rPr>
      </w:pPr>
    </w:p>
    <w:p w:rsidR="004072BA" w:rsidRDefault="004072BA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Default="00914FC9" w:rsidP="00EF5CB3">
      <w:pPr>
        <w:pStyle w:val="a8"/>
        <w:rPr>
          <w:rFonts w:ascii="Verdana" w:hAnsi="Verdana"/>
          <w:sz w:val="20"/>
        </w:rPr>
      </w:pPr>
    </w:p>
    <w:p w:rsidR="00914FC9" w:rsidRPr="00205017" w:rsidRDefault="00914FC9" w:rsidP="00EF5CB3">
      <w:pPr>
        <w:pStyle w:val="a8"/>
        <w:rPr>
          <w:rFonts w:ascii="Verdana" w:hAnsi="Verdana"/>
          <w:sz w:val="20"/>
        </w:rPr>
      </w:pPr>
    </w:p>
    <w:p w:rsidR="00083BFA" w:rsidRPr="00205017" w:rsidRDefault="00083BFA" w:rsidP="00EF5CB3">
      <w:pPr>
        <w:pStyle w:val="a8"/>
        <w:rPr>
          <w:rFonts w:ascii="Verdana" w:hAnsi="Verdana"/>
          <w:sz w:val="20"/>
        </w:rPr>
      </w:pPr>
    </w:p>
    <w:p w:rsidR="000676EA" w:rsidRPr="00205017" w:rsidRDefault="000676EA" w:rsidP="00EF5CB3">
      <w:pPr>
        <w:pStyle w:val="a8"/>
        <w:rPr>
          <w:rFonts w:ascii="Verdana" w:hAnsi="Verdana"/>
          <w:sz w:val="20"/>
        </w:rPr>
      </w:pPr>
    </w:p>
    <w:p w:rsidR="00015AFB" w:rsidRPr="00205017" w:rsidRDefault="001130A9" w:rsidP="00EF5CB3">
      <w:pPr>
        <w:pStyle w:val="a8"/>
        <w:rPr>
          <w:rFonts w:ascii="Verdana" w:hAnsi="Verdana"/>
          <w:b w:val="0"/>
          <w:sz w:val="20"/>
        </w:rPr>
      </w:pPr>
      <w:r w:rsidRPr="004B5E49">
        <w:rPr>
          <w:rFonts w:ascii="Verdana" w:hAnsi="Verdana"/>
          <w:b w:val="0"/>
          <w:sz w:val="20"/>
        </w:rPr>
        <w:t>г. Санкт-Петербург</w:t>
      </w:r>
      <w:r w:rsidR="00015AFB" w:rsidRPr="00205017">
        <w:rPr>
          <w:rFonts w:ascii="Verdana" w:hAnsi="Verdana"/>
          <w:b w:val="0"/>
          <w:sz w:val="20"/>
        </w:rPr>
        <w:t xml:space="preserve">, </w:t>
      </w:r>
    </w:p>
    <w:p w:rsidR="00EF5CB3" w:rsidRPr="00205017" w:rsidRDefault="00914FC9" w:rsidP="00EF5CB3">
      <w:pPr>
        <w:pStyle w:val="a8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bCs/>
          <w:sz w:val="20"/>
        </w:rPr>
        <w:t>2014</w:t>
      </w:r>
      <w:r w:rsidR="00E83315" w:rsidRPr="00205017">
        <w:rPr>
          <w:rFonts w:ascii="Verdana" w:hAnsi="Verdana"/>
          <w:b w:val="0"/>
          <w:sz w:val="20"/>
        </w:rPr>
        <w:t xml:space="preserve"> </w:t>
      </w:r>
      <w:r w:rsidR="00015AFB" w:rsidRPr="00205017">
        <w:rPr>
          <w:rFonts w:ascii="Verdana" w:hAnsi="Verdana"/>
          <w:b w:val="0"/>
          <w:sz w:val="20"/>
        </w:rPr>
        <w:t>год</w:t>
      </w:r>
      <w:r w:rsidR="00EF5CB3" w:rsidRPr="00205017">
        <w:rPr>
          <w:rFonts w:ascii="Verdana" w:hAnsi="Verdana"/>
          <w:b w:val="0"/>
          <w:sz w:val="20"/>
        </w:rPr>
        <w:t xml:space="preserve"> </w:t>
      </w:r>
    </w:p>
    <w:p w:rsidR="00015AFB" w:rsidRPr="00205017" w:rsidRDefault="0002237C" w:rsidP="00EF5CB3">
      <w:pPr>
        <w:pStyle w:val="a8"/>
        <w:rPr>
          <w:rFonts w:ascii="Verdana" w:hAnsi="Verdana"/>
          <w:sz w:val="20"/>
        </w:rPr>
      </w:pPr>
      <w:r w:rsidRPr="00205017">
        <w:rPr>
          <w:rFonts w:ascii="Verdana" w:hAnsi="Verdana"/>
          <w:sz w:val="20"/>
        </w:rPr>
        <w:br w:type="page"/>
      </w:r>
    </w:p>
    <w:p w:rsidR="00EF5CB3" w:rsidRPr="00097919" w:rsidRDefault="00EF5CB3" w:rsidP="00BC44F3">
      <w:pPr>
        <w:widowControl/>
        <w:numPr>
          <w:ilvl w:val="0"/>
          <w:numId w:val="1"/>
        </w:numPr>
        <w:tabs>
          <w:tab w:val="clear" w:pos="708"/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smallCaps/>
          <w:sz w:val="18"/>
          <w:szCs w:val="18"/>
        </w:rPr>
      </w:pPr>
      <w:r w:rsidRPr="00097919">
        <w:rPr>
          <w:rFonts w:ascii="Verdana" w:hAnsi="Verdana"/>
          <w:b/>
          <w:smallCaps/>
          <w:sz w:val="18"/>
          <w:szCs w:val="18"/>
        </w:rPr>
        <w:lastRenderedPageBreak/>
        <w:t xml:space="preserve">Общие </w:t>
      </w:r>
      <w:r w:rsidR="00015AFB" w:rsidRPr="00097919">
        <w:rPr>
          <w:rFonts w:ascii="Verdana" w:hAnsi="Verdana"/>
          <w:b/>
          <w:smallCaps/>
          <w:sz w:val="18"/>
          <w:szCs w:val="18"/>
        </w:rPr>
        <w:t>п</w:t>
      </w:r>
      <w:r w:rsidRPr="00097919">
        <w:rPr>
          <w:rFonts w:ascii="Verdana" w:hAnsi="Verdana"/>
          <w:b/>
          <w:smallCaps/>
          <w:sz w:val="18"/>
          <w:szCs w:val="18"/>
        </w:rPr>
        <w:t>оложения</w:t>
      </w:r>
    </w:p>
    <w:p w:rsidR="00EF5CB3" w:rsidRPr="00097919" w:rsidRDefault="001130A9" w:rsidP="00BC44F3">
      <w:pPr>
        <w:widowControl/>
        <w:numPr>
          <w:ilvl w:val="1"/>
          <w:numId w:val="1"/>
        </w:numPr>
        <w:tabs>
          <w:tab w:val="clear" w:pos="993"/>
          <w:tab w:val="num" w:pos="567"/>
        </w:tabs>
        <w:ind w:left="567" w:hanging="56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Общество с ог</w:t>
      </w:r>
      <w:r w:rsidR="00914FC9">
        <w:rPr>
          <w:rFonts w:ascii="Verdana" w:hAnsi="Verdana"/>
          <w:b/>
          <w:bCs/>
          <w:sz w:val="18"/>
          <w:szCs w:val="18"/>
        </w:rPr>
        <w:t>раниченной ответственностью "</w:t>
      </w:r>
      <w:r>
        <w:rPr>
          <w:rFonts w:ascii="Verdana" w:hAnsi="Verdana"/>
          <w:b/>
          <w:bCs/>
          <w:sz w:val="18"/>
          <w:szCs w:val="18"/>
        </w:rPr>
        <w:t>"</w:t>
      </w:r>
      <w:r w:rsidR="00EF5CB3" w:rsidRPr="00097919">
        <w:rPr>
          <w:rFonts w:ascii="Verdana" w:hAnsi="Verdana"/>
          <w:b/>
          <w:bCs/>
          <w:sz w:val="18"/>
          <w:szCs w:val="18"/>
        </w:rPr>
        <w:t xml:space="preserve">, </w:t>
      </w:r>
      <w:r w:rsidR="003F1414" w:rsidRPr="00097919">
        <w:rPr>
          <w:rFonts w:ascii="Verdana" w:hAnsi="Verdana"/>
          <w:sz w:val="18"/>
          <w:szCs w:val="18"/>
        </w:rPr>
        <w:t>именуемое в дальнейшем «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» создано в соответствии с Гражданским кодексом Российской Федерации и Федеральным законом «Об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х с ограниченной ответственностью».</w:t>
      </w:r>
      <w:r w:rsidR="00EF5CB3" w:rsidRPr="00097919">
        <w:rPr>
          <w:rFonts w:ascii="Verdana" w:hAnsi="Verdana"/>
          <w:b/>
          <w:bCs/>
          <w:sz w:val="18"/>
          <w:szCs w:val="18"/>
        </w:rPr>
        <w:t xml:space="preserve"> </w:t>
      </w:r>
    </w:p>
    <w:p w:rsidR="00F919A5" w:rsidRPr="00F919A5" w:rsidRDefault="00015AFB" w:rsidP="00BC44F3">
      <w:pPr>
        <w:numPr>
          <w:ilvl w:val="1"/>
          <w:numId w:val="1"/>
        </w:numPr>
        <w:tabs>
          <w:tab w:val="clear" w:pos="993"/>
          <w:tab w:val="num" w:pos="567"/>
        </w:tabs>
        <w:ind w:left="567" w:hanging="567"/>
        <w:jc w:val="both"/>
        <w:rPr>
          <w:rFonts w:ascii="Verdana" w:hAnsi="Verdana" w:cs="Courier New"/>
          <w:b/>
          <w:sz w:val="18"/>
          <w:szCs w:val="18"/>
        </w:rPr>
      </w:pPr>
      <w:r w:rsidRPr="00F919A5">
        <w:rPr>
          <w:rFonts w:ascii="Verdana" w:hAnsi="Verdana" w:cs="Courier New"/>
          <w:sz w:val="18"/>
          <w:szCs w:val="18"/>
        </w:rPr>
        <w:t>Полное</w:t>
      </w:r>
      <w:r w:rsidR="00352BE8" w:rsidRPr="00F919A5">
        <w:rPr>
          <w:rFonts w:ascii="Verdana" w:hAnsi="Verdana" w:cs="Courier New"/>
          <w:sz w:val="18"/>
          <w:szCs w:val="18"/>
        </w:rPr>
        <w:t xml:space="preserve"> фирменное</w:t>
      </w:r>
      <w:r w:rsidRPr="00F919A5">
        <w:rPr>
          <w:rFonts w:ascii="Verdana" w:hAnsi="Verdana" w:cs="Courier New"/>
          <w:sz w:val="18"/>
          <w:szCs w:val="18"/>
        </w:rPr>
        <w:t xml:space="preserve"> наименование Общества:</w:t>
      </w:r>
      <w:r w:rsidR="004B5E49" w:rsidRPr="004B5E49">
        <w:rPr>
          <w:rFonts w:ascii="Verdana" w:hAnsi="Verdana" w:cs="Courier New"/>
          <w:sz w:val="18"/>
          <w:szCs w:val="18"/>
        </w:rPr>
        <w:t xml:space="preserve"> </w:t>
      </w:r>
      <w:r w:rsidR="001130A9">
        <w:rPr>
          <w:rFonts w:ascii="Verdana" w:hAnsi="Verdana"/>
          <w:b/>
          <w:bCs/>
          <w:sz w:val="18"/>
          <w:szCs w:val="18"/>
        </w:rPr>
        <w:t>Общество с ограниченной ответственностью ""</w:t>
      </w:r>
      <w:r w:rsidR="00F919A5" w:rsidRPr="00F919A5">
        <w:rPr>
          <w:rFonts w:ascii="Verdana" w:hAnsi="Verdana" w:cs="Courier New"/>
          <w:b/>
          <w:sz w:val="18"/>
          <w:szCs w:val="18"/>
          <w:lang w:val="en-US"/>
        </w:rPr>
        <w:t>.</w:t>
      </w:r>
    </w:p>
    <w:p w:rsidR="001130A9" w:rsidRDefault="00015AFB" w:rsidP="00BC44F3">
      <w:pPr>
        <w:numPr>
          <w:ilvl w:val="1"/>
          <w:numId w:val="1"/>
        </w:numPr>
        <w:tabs>
          <w:tab w:val="clear" w:pos="993"/>
          <w:tab w:val="num" w:pos="567"/>
        </w:tabs>
        <w:ind w:left="567" w:hanging="567"/>
        <w:jc w:val="both"/>
        <w:rPr>
          <w:rFonts w:ascii="Verdana" w:hAnsi="Verdana" w:cs="Courier New"/>
          <w:b/>
          <w:sz w:val="18"/>
          <w:szCs w:val="18"/>
        </w:rPr>
      </w:pPr>
      <w:r w:rsidRPr="00F919A5">
        <w:rPr>
          <w:rFonts w:ascii="Verdana" w:hAnsi="Verdana" w:cs="Courier New"/>
          <w:sz w:val="18"/>
          <w:szCs w:val="18"/>
        </w:rPr>
        <w:t xml:space="preserve">Сокращенное </w:t>
      </w:r>
      <w:r w:rsidR="00352BE8" w:rsidRPr="00F919A5">
        <w:rPr>
          <w:rFonts w:ascii="Verdana" w:hAnsi="Verdana" w:cs="Courier New"/>
          <w:sz w:val="18"/>
          <w:szCs w:val="18"/>
        </w:rPr>
        <w:t xml:space="preserve">фирменное </w:t>
      </w:r>
      <w:r w:rsidRPr="00F919A5">
        <w:rPr>
          <w:rFonts w:ascii="Verdana" w:hAnsi="Verdana" w:cs="Courier New"/>
          <w:sz w:val="18"/>
          <w:szCs w:val="18"/>
        </w:rPr>
        <w:t xml:space="preserve">наименование Общества: </w:t>
      </w:r>
      <w:r w:rsidR="001130A9">
        <w:rPr>
          <w:rFonts w:ascii="Verdana" w:hAnsi="Verdana" w:cs="Courier New"/>
          <w:b/>
          <w:sz w:val="18"/>
          <w:szCs w:val="18"/>
        </w:rPr>
        <w:t>ООО ""</w:t>
      </w:r>
      <w:r w:rsidR="00F919A5" w:rsidRPr="00F919A5">
        <w:rPr>
          <w:rFonts w:ascii="Verdana" w:hAnsi="Verdana" w:cs="Courier New"/>
          <w:b/>
          <w:sz w:val="18"/>
          <w:szCs w:val="18"/>
        </w:rPr>
        <w:t>.</w:t>
      </w:r>
      <w:r w:rsidR="009E6081" w:rsidRPr="00F919A5">
        <w:rPr>
          <w:rFonts w:ascii="Verdana" w:hAnsi="Verdana" w:cs="Courier New"/>
          <w:b/>
          <w:sz w:val="18"/>
          <w:szCs w:val="18"/>
        </w:rPr>
        <w:t xml:space="preserve"> </w:t>
      </w:r>
    </w:p>
    <w:p w:rsidR="00A56425" w:rsidRDefault="00A56425" w:rsidP="00BC44F3">
      <w:pPr>
        <w:numPr>
          <w:ilvl w:val="1"/>
          <w:numId w:val="1"/>
        </w:numPr>
        <w:tabs>
          <w:tab w:val="clear" w:pos="993"/>
          <w:tab w:val="num" w:pos="567"/>
        </w:tabs>
        <w:ind w:left="567" w:hanging="567"/>
        <w:jc w:val="both"/>
        <w:rPr>
          <w:rFonts w:ascii="Verdana" w:hAnsi="Verdana" w:cs="Courier New"/>
          <w:b/>
          <w:sz w:val="18"/>
          <w:szCs w:val="18"/>
        </w:rPr>
      </w:pPr>
      <w:r w:rsidRPr="0048078F">
        <w:rPr>
          <w:rFonts w:ascii="Verdana" w:hAnsi="Verdana" w:cs="Courier New"/>
          <w:sz w:val="18"/>
          <w:szCs w:val="18"/>
        </w:rPr>
        <w:t xml:space="preserve">Полное наименование Общества на иностранном языке (Английский) </w:t>
      </w:r>
      <w:r>
        <w:rPr>
          <w:rFonts w:ascii="Verdana" w:hAnsi="Verdana" w:cs="Courier New"/>
          <w:sz w:val="18"/>
          <w:szCs w:val="18"/>
        </w:rPr>
        <w:t>–</w:t>
      </w:r>
      <w:r>
        <w:rPr>
          <w:rFonts w:ascii="Verdana" w:hAnsi="Verdana" w:cs="Courier New"/>
          <w:b/>
          <w:sz w:val="18"/>
          <w:szCs w:val="18"/>
        </w:rPr>
        <w:t xml:space="preserve"> </w:t>
      </w:r>
      <w:r w:rsidRPr="00A56425">
        <w:rPr>
          <w:rFonts w:ascii="Verdana" w:hAnsi="Verdana" w:cs="Courier New"/>
          <w:b/>
          <w:sz w:val="18"/>
          <w:szCs w:val="18"/>
        </w:rPr>
        <w:t xml:space="preserve">"" </w:t>
      </w:r>
      <w:r>
        <w:rPr>
          <w:rFonts w:ascii="Verdana" w:hAnsi="Verdana" w:cs="Courier New"/>
          <w:b/>
          <w:sz w:val="18"/>
          <w:szCs w:val="18"/>
          <w:lang w:val="en-US"/>
        </w:rPr>
        <w:t>Company</w:t>
      </w:r>
      <w:r w:rsidRPr="00A56425">
        <w:rPr>
          <w:rFonts w:ascii="Verdana" w:hAnsi="Verdana" w:cs="Courier New"/>
          <w:b/>
          <w:sz w:val="18"/>
          <w:szCs w:val="18"/>
        </w:rPr>
        <w:t xml:space="preserve"> </w:t>
      </w:r>
      <w:r>
        <w:rPr>
          <w:rFonts w:ascii="Verdana" w:hAnsi="Verdana" w:cs="Courier New"/>
          <w:b/>
          <w:sz w:val="18"/>
          <w:szCs w:val="18"/>
          <w:lang w:val="en-US"/>
        </w:rPr>
        <w:t>Limited</w:t>
      </w:r>
    </w:p>
    <w:p w:rsidR="00A56425" w:rsidRPr="00A56425" w:rsidRDefault="00A56425" w:rsidP="00BC44F3">
      <w:pPr>
        <w:numPr>
          <w:ilvl w:val="1"/>
          <w:numId w:val="1"/>
        </w:numPr>
        <w:tabs>
          <w:tab w:val="clear" w:pos="993"/>
          <w:tab w:val="num" w:pos="567"/>
        </w:tabs>
        <w:ind w:left="567" w:hanging="567"/>
        <w:jc w:val="both"/>
        <w:rPr>
          <w:rFonts w:ascii="Verdana" w:hAnsi="Verdana" w:cs="Courier New"/>
          <w:b/>
          <w:sz w:val="18"/>
          <w:szCs w:val="18"/>
        </w:rPr>
      </w:pPr>
      <w:r w:rsidRPr="0048078F">
        <w:rPr>
          <w:rFonts w:ascii="Verdana" w:hAnsi="Verdana" w:cs="Courier New"/>
          <w:sz w:val="18"/>
          <w:szCs w:val="18"/>
        </w:rPr>
        <w:t>Сокращенное наименование Общества на иностранном языке (Английский) -</w:t>
      </w:r>
      <w:r>
        <w:rPr>
          <w:rFonts w:ascii="Verdana" w:hAnsi="Verdana" w:cs="Courier New"/>
          <w:b/>
          <w:sz w:val="18"/>
          <w:szCs w:val="18"/>
        </w:rPr>
        <w:t xml:space="preserve"> ""</w:t>
      </w:r>
      <w:r w:rsidRPr="00DF0600">
        <w:rPr>
          <w:rFonts w:ascii="Verdana" w:hAnsi="Verdana" w:cs="Courier New"/>
          <w:b/>
          <w:sz w:val="18"/>
          <w:szCs w:val="18"/>
        </w:rPr>
        <w:t xml:space="preserve"> </w:t>
      </w:r>
      <w:r>
        <w:rPr>
          <w:rFonts w:ascii="Verdana" w:hAnsi="Verdana" w:cs="Courier New"/>
          <w:b/>
          <w:sz w:val="18"/>
          <w:szCs w:val="18"/>
          <w:lang w:val="en-US"/>
        </w:rPr>
        <w:t>Co</w:t>
      </w:r>
      <w:r w:rsidRPr="00A56425">
        <w:rPr>
          <w:rFonts w:ascii="Verdana" w:hAnsi="Verdana" w:cs="Courier New"/>
          <w:b/>
          <w:sz w:val="18"/>
          <w:szCs w:val="18"/>
        </w:rPr>
        <w:t xml:space="preserve">. </w:t>
      </w:r>
      <w:r>
        <w:rPr>
          <w:rFonts w:ascii="Verdana" w:hAnsi="Verdana" w:cs="Courier New"/>
          <w:b/>
          <w:sz w:val="18"/>
          <w:szCs w:val="18"/>
          <w:lang w:val="en-US"/>
        </w:rPr>
        <w:t>Ltd</w:t>
      </w:r>
      <w:r w:rsidRPr="00A56425">
        <w:rPr>
          <w:rFonts w:ascii="Verdana" w:hAnsi="Verdana" w:cs="Courier New"/>
          <w:b/>
          <w:sz w:val="18"/>
          <w:szCs w:val="18"/>
        </w:rPr>
        <w:t>.</w:t>
      </w:r>
      <w:r>
        <w:rPr>
          <w:rFonts w:ascii="Verdana" w:hAnsi="Verdana" w:cs="Courier New"/>
          <w:b/>
          <w:sz w:val="18"/>
          <w:szCs w:val="18"/>
        </w:rPr>
        <w:t xml:space="preserve"> </w:t>
      </w:r>
    </w:p>
    <w:p w:rsidR="00FF6963" w:rsidRPr="000D249F" w:rsidRDefault="008978CC" w:rsidP="00BC44F3">
      <w:pPr>
        <w:widowControl/>
        <w:numPr>
          <w:ilvl w:val="1"/>
          <w:numId w:val="1"/>
        </w:numPr>
        <w:tabs>
          <w:tab w:val="clear" w:pos="993"/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b/>
          <w:sz w:val="18"/>
          <w:szCs w:val="18"/>
        </w:rPr>
      </w:pPr>
      <w:r w:rsidRPr="000D249F">
        <w:rPr>
          <w:rFonts w:ascii="Verdana" w:hAnsi="Verdana"/>
          <w:sz w:val="18"/>
          <w:szCs w:val="18"/>
        </w:rPr>
        <w:t xml:space="preserve">Место нахождения </w:t>
      </w:r>
      <w:r w:rsidR="00F42281" w:rsidRPr="000D249F">
        <w:rPr>
          <w:rFonts w:ascii="Verdana" w:hAnsi="Verdana"/>
          <w:sz w:val="18"/>
          <w:szCs w:val="18"/>
        </w:rPr>
        <w:t>Общества</w:t>
      </w:r>
      <w:r w:rsidRPr="000D249F">
        <w:rPr>
          <w:rFonts w:ascii="Verdana" w:hAnsi="Verdana"/>
          <w:sz w:val="18"/>
          <w:szCs w:val="18"/>
        </w:rPr>
        <w:t>:</w:t>
      </w:r>
      <w:r w:rsidRPr="000D249F">
        <w:rPr>
          <w:rFonts w:ascii="Verdana" w:hAnsi="Verdana"/>
          <w:b/>
          <w:sz w:val="18"/>
          <w:szCs w:val="18"/>
        </w:rPr>
        <w:t xml:space="preserve"> </w:t>
      </w:r>
    </w:p>
    <w:p w:rsidR="00EF5CB3" w:rsidRPr="00097919" w:rsidRDefault="00EF5CB3" w:rsidP="00BC44F3">
      <w:pPr>
        <w:widowControl/>
        <w:tabs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smallCaps/>
          <w:sz w:val="18"/>
          <w:szCs w:val="18"/>
        </w:rPr>
      </w:pPr>
      <w:r w:rsidRPr="00097919">
        <w:rPr>
          <w:rFonts w:ascii="Verdana" w:hAnsi="Verdana"/>
          <w:b/>
          <w:smallCaps/>
          <w:sz w:val="18"/>
          <w:szCs w:val="18"/>
        </w:rPr>
        <w:t>2.</w:t>
      </w:r>
      <w:r w:rsidRPr="00097919">
        <w:rPr>
          <w:rFonts w:ascii="Verdana" w:hAnsi="Verdana"/>
          <w:b/>
          <w:smallCaps/>
          <w:sz w:val="18"/>
          <w:szCs w:val="18"/>
        </w:rPr>
        <w:tab/>
        <w:t xml:space="preserve"> Правовой статус </w:t>
      </w:r>
      <w:r w:rsidR="00F42281" w:rsidRPr="00097919">
        <w:rPr>
          <w:rFonts w:ascii="Verdana" w:hAnsi="Verdana"/>
          <w:b/>
          <w:smallCaps/>
          <w:sz w:val="18"/>
          <w:szCs w:val="18"/>
        </w:rPr>
        <w:t>Общества</w:t>
      </w:r>
    </w:p>
    <w:p w:rsidR="00EF5CB3" w:rsidRPr="00097919" w:rsidRDefault="00EF5CB3" w:rsidP="00BC44F3">
      <w:pPr>
        <w:widowControl/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2.1.</w:t>
      </w:r>
      <w:r w:rsidRPr="00097919">
        <w:rPr>
          <w:rFonts w:ascii="Verdana" w:hAnsi="Verdana"/>
          <w:sz w:val="18"/>
          <w:szCs w:val="18"/>
        </w:rPr>
        <w:tab/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является юридическим лицом в соответствии с законодательством Российской Федерации,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EF5CB3" w:rsidRPr="00097919" w:rsidRDefault="00EF5CB3" w:rsidP="00BC44F3">
      <w:pPr>
        <w:widowControl/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2.2.</w:t>
      </w:r>
      <w:r w:rsidRPr="00097919">
        <w:rPr>
          <w:rFonts w:ascii="Verdana" w:hAnsi="Verdana"/>
          <w:sz w:val="18"/>
          <w:szCs w:val="18"/>
        </w:rPr>
        <w:tab/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приобретает права юридического лица с момента государственной регистрации.</w:t>
      </w:r>
    </w:p>
    <w:p w:rsidR="00EF5CB3" w:rsidRPr="00097919" w:rsidRDefault="00EF5CB3" w:rsidP="00BC44F3">
      <w:pPr>
        <w:widowControl/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2.3.</w:t>
      </w:r>
      <w:r w:rsidRPr="00097919">
        <w:rPr>
          <w:rFonts w:ascii="Verdana" w:hAnsi="Verdana"/>
          <w:sz w:val="18"/>
          <w:szCs w:val="18"/>
        </w:rPr>
        <w:tab/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имеет самостоятельный баланс.</w:t>
      </w:r>
    </w:p>
    <w:p w:rsidR="00EF5CB3" w:rsidRPr="00097919" w:rsidRDefault="00F42281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имеет круглую печать со своим полным фирменным наименованием на русском языке и указанием на место нахождение. Печать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может содержать так же фирменное наименование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на любом языке народов Российской Федерации и (или) иностранном языке, а так же эмблему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F42281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вправе иметь расчетный, валютный и иные банковские счета на территории Российской Федерации и за рубежом, собственную эмблему, зарегистрированный в установленном законодательством порядке товарный знак (и другие средства визуальной идентификации),  штампы и бланки со своим наименованием.</w:t>
      </w:r>
    </w:p>
    <w:p w:rsidR="00EF5CB3" w:rsidRPr="00097919" w:rsidRDefault="00F42281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имеет гражданские права, соответствующие любым видам деятельности, не запрещенным федеральным законодательством, и несёт связанные с этим обязанности.</w:t>
      </w:r>
    </w:p>
    <w:p w:rsidR="00EF5CB3" w:rsidRPr="00097919" w:rsidRDefault="00F42281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является собственником принадлежащего ему имущества и отвечает по своим обязательствам всем своим имуществом.</w:t>
      </w:r>
    </w:p>
    <w:p w:rsidR="00EF5CB3" w:rsidRPr="00097919" w:rsidRDefault="006D480C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IF </w:instrText>
      </w:r>
      <w:r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MERGEFIELD ФИО_Учр_2 </w:instrText>
      </w:r>
      <w:r w:rsidRPr="00097919">
        <w:rPr>
          <w:rFonts w:ascii="Verdana" w:hAnsi="Verdana"/>
          <w:sz w:val="18"/>
          <w:szCs w:val="18"/>
        </w:rPr>
        <w:fldChar w:fldCharType="end"/>
      </w:r>
      <w:r w:rsidR="00EF5CB3" w:rsidRPr="00097919">
        <w:rPr>
          <w:rFonts w:ascii="Verdana" w:hAnsi="Verdana"/>
          <w:sz w:val="18"/>
          <w:szCs w:val="18"/>
        </w:rPr>
        <w:instrText xml:space="preserve">= "" "Участник" "Участники" </w:instrText>
      </w:r>
      <w:r w:rsidRPr="00097919">
        <w:rPr>
          <w:rFonts w:ascii="Verdana" w:hAnsi="Verdana"/>
          <w:sz w:val="18"/>
          <w:szCs w:val="18"/>
        </w:rPr>
        <w:fldChar w:fldCharType="separate"/>
      </w:r>
      <w:r w:rsidR="00EF5CB3" w:rsidRPr="00097919">
        <w:rPr>
          <w:rFonts w:ascii="Verdana" w:hAnsi="Verdana"/>
          <w:noProof/>
          <w:sz w:val="18"/>
          <w:szCs w:val="18"/>
        </w:rPr>
        <w:t>Участник</w:t>
      </w:r>
      <w:r w:rsidRPr="00097919">
        <w:rPr>
          <w:rFonts w:ascii="Verdana" w:hAnsi="Verdana"/>
          <w:sz w:val="18"/>
          <w:szCs w:val="18"/>
        </w:rPr>
        <w:fldChar w:fldCharType="end"/>
      </w:r>
      <w:r w:rsidR="00A417C5" w:rsidRPr="00097919">
        <w:rPr>
          <w:rFonts w:ascii="Verdana" w:hAnsi="Verdana"/>
          <w:sz w:val="18"/>
          <w:szCs w:val="18"/>
        </w:rPr>
        <w:t>и</w:t>
      </w:r>
      <w:r w:rsidR="00EF5CB3" w:rsidRPr="00097919">
        <w:rPr>
          <w:rFonts w:ascii="Verdana" w:hAnsi="Verdana"/>
          <w:sz w:val="18"/>
          <w:szCs w:val="18"/>
        </w:rPr>
        <w:t xml:space="preserve">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не  отвеча</w:t>
      </w:r>
      <w:r w:rsidR="00A417C5" w:rsidRPr="00097919">
        <w:rPr>
          <w:rFonts w:ascii="Verdana" w:hAnsi="Verdana"/>
          <w:sz w:val="18"/>
          <w:szCs w:val="18"/>
        </w:rPr>
        <w:t>ю</w:t>
      </w:r>
      <w:r w:rsidR="00EF5CB3" w:rsidRPr="00097919">
        <w:rPr>
          <w:rFonts w:ascii="Verdana" w:hAnsi="Verdana"/>
          <w:sz w:val="18"/>
          <w:szCs w:val="18"/>
        </w:rPr>
        <w:t xml:space="preserve">т по его обязательствам и </w:t>
      </w:r>
      <w:r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IF </w:instrText>
      </w:r>
      <w:r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MERGEFIELD ФИО_Учр_2 </w:instrText>
      </w:r>
      <w:r w:rsidRPr="00097919">
        <w:rPr>
          <w:rFonts w:ascii="Verdana" w:hAnsi="Verdana"/>
          <w:sz w:val="18"/>
          <w:szCs w:val="18"/>
        </w:rPr>
        <w:fldChar w:fldCharType="end"/>
      </w:r>
      <w:r w:rsidR="00EF5CB3" w:rsidRPr="00097919">
        <w:rPr>
          <w:rFonts w:ascii="Verdana" w:hAnsi="Verdana"/>
          <w:sz w:val="18"/>
          <w:szCs w:val="18"/>
        </w:rPr>
        <w:instrText xml:space="preserve">= "" "несет" "несут" </w:instrText>
      </w:r>
      <w:r w:rsidRPr="00097919">
        <w:rPr>
          <w:rFonts w:ascii="Verdana" w:hAnsi="Verdana"/>
          <w:sz w:val="18"/>
          <w:szCs w:val="18"/>
        </w:rPr>
        <w:fldChar w:fldCharType="separate"/>
      </w:r>
      <w:r w:rsidR="00EF5CB3" w:rsidRPr="00097919">
        <w:rPr>
          <w:rFonts w:ascii="Verdana" w:hAnsi="Verdana"/>
          <w:noProof/>
          <w:sz w:val="18"/>
          <w:szCs w:val="18"/>
        </w:rPr>
        <w:t>несет</w:t>
      </w:r>
      <w:r w:rsidRPr="00097919">
        <w:rPr>
          <w:rFonts w:ascii="Verdana" w:hAnsi="Verdana"/>
          <w:sz w:val="18"/>
          <w:szCs w:val="18"/>
        </w:rPr>
        <w:fldChar w:fldCharType="end"/>
      </w:r>
      <w:r w:rsidR="00EF5CB3" w:rsidRPr="00097919">
        <w:rPr>
          <w:rFonts w:ascii="Verdana" w:hAnsi="Verdana"/>
          <w:sz w:val="18"/>
          <w:szCs w:val="18"/>
        </w:rPr>
        <w:t xml:space="preserve"> риск убытков, связанных с деятельностью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в пределах стоимости </w:t>
      </w:r>
      <w:r w:rsidR="00A417C5" w:rsidRPr="00097919">
        <w:rPr>
          <w:rFonts w:ascii="Verdana" w:hAnsi="Verdana"/>
          <w:sz w:val="18"/>
          <w:szCs w:val="18"/>
        </w:rPr>
        <w:t xml:space="preserve">принадлежащих им долей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</w:t>
      </w:r>
      <w:r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IF </w:instrText>
      </w:r>
      <w:r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MERGEFIELD ФИО_Учр_2 </w:instrText>
      </w:r>
      <w:r w:rsidRPr="00097919">
        <w:rPr>
          <w:rFonts w:ascii="Verdana" w:hAnsi="Verdana"/>
          <w:sz w:val="18"/>
          <w:szCs w:val="18"/>
        </w:rPr>
        <w:fldChar w:fldCharType="end"/>
      </w:r>
      <w:r w:rsidR="00EF5CB3" w:rsidRPr="00097919">
        <w:rPr>
          <w:rFonts w:ascii="Verdana" w:hAnsi="Verdana"/>
          <w:sz w:val="18"/>
          <w:szCs w:val="18"/>
        </w:rPr>
        <w:instrText xml:space="preserve">= "" "Участник" "Участники" </w:instrText>
      </w:r>
      <w:r w:rsidRPr="00097919">
        <w:rPr>
          <w:rFonts w:ascii="Verdana" w:hAnsi="Verdana"/>
          <w:sz w:val="18"/>
          <w:szCs w:val="18"/>
        </w:rPr>
        <w:fldChar w:fldCharType="separate"/>
      </w:r>
      <w:r w:rsidR="00EF5CB3" w:rsidRPr="00097919">
        <w:rPr>
          <w:rFonts w:ascii="Verdana" w:hAnsi="Verdana"/>
          <w:noProof/>
          <w:sz w:val="18"/>
          <w:szCs w:val="18"/>
        </w:rPr>
        <w:t>Участник</w:t>
      </w:r>
      <w:r w:rsidRPr="00097919">
        <w:rPr>
          <w:rFonts w:ascii="Verdana" w:hAnsi="Verdana"/>
          <w:sz w:val="18"/>
          <w:szCs w:val="18"/>
        </w:rPr>
        <w:fldChar w:fldCharType="end"/>
      </w:r>
      <w:r w:rsidR="00A417C5" w:rsidRPr="00097919">
        <w:rPr>
          <w:rFonts w:ascii="Verdana" w:hAnsi="Verdana"/>
          <w:sz w:val="18"/>
          <w:szCs w:val="18"/>
        </w:rPr>
        <w:t xml:space="preserve">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</w:t>
      </w:r>
      <w:r w:rsidR="00A417C5" w:rsidRPr="00097919">
        <w:rPr>
          <w:rFonts w:ascii="Verdana" w:hAnsi="Verdana"/>
          <w:sz w:val="18"/>
          <w:szCs w:val="18"/>
        </w:rPr>
        <w:t>не полностью оплатившие доли</w:t>
      </w:r>
      <w:r w:rsidR="00EF5CB3" w:rsidRPr="00097919">
        <w:rPr>
          <w:rFonts w:ascii="Verdana" w:hAnsi="Verdana"/>
          <w:sz w:val="18"/>
          <w:szCs w:val="18"/>
        </w:rPr>
        <w:t xml:space="preserve">, </w:t>
      </w:r>
      <w:r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IF </w:instrText>
      </w:r>
      <w:r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MERGEFIELD ФИО_Учр_2 </w:instrText>
      </w:r>
      <w:r w:rsidRPr="00097919">
        <w:rPr>
          <w:rFonts w:ascii="Verdana" w:hAnsi="Verdana"/>
          <w:sz w:val="18"/>
          <w:szCs w:val="18"/>
        </w:rPr>
        <w:fldChar w:fldCharType="end"/>
      </w:r>
      <w:r w:rsidR="00EF5CB3" w:rsidRPr="00097919">
        <w:rPr>
          <w:rFonts w:ascii="Verdana" w:hAnsi="Verdana"/>
          <w:sz w:val="18"/>
          <w:szCs w:val="18"/>
        </w:rPr>
        <w:instrText xml:space="preserve">= "" "несет" "несут" </w:instrText>
      </w:r>
      <w:r w:rsidRPr="00097919">
        <w:rPr>
          <w:rFonts w:ascii="Verdana" w:hAnsi="Verdana"/>
          <w:sz w:val="18"/>
          <w:szCs w:val="18"/>
        </w:rPr>
        <w:fldChar w:fldCharType="separate"/>
      </w:r>
      <w:r w:rsidR="00EF5CB3" w:rsidRPr="00097919">
        <w:rPr>
          <w:rFonts w:ascii="Verdana" w:hAnsi="Verdana"/>
          <w:noProof/>
          <w:sz w:val="18"/>
          <w:szCs w:val="18"/>
        </w:rPr>
        <w:t>нес</w:t>
      </w:r>
      <w:r w:rsidR="00A417C5" w:rsidRPr="00097919">
        <w:rPr>
          <w:rFonts w:ascii="Verdana" w:hAnsi="Verdana"/>
          <w:noProof/>
          <w:sz w:val="18"/>
          <w:szCs w:val="18"/>
        </w:rPr>
        <w:t>у</w:t>
      </w:r>
      <w:r w:rsidR="00EF5CB3" w:rsidRPr="00097919">
        <w:rPr>
          <w:rFonts w:ascii="Verdana" w:hAnsi="Verdana"/>
          <w:noProof/>
          <w:sz w:val="18"/>
          <w:szCs w:val="18"/>
        </w:rPr>
        <w:t>т</w:t>
      </w:r>
      <w:r w:rsidRPr="00097919">
        <w:rPr>
          <w:rFonts w:ascii="Verdana" w:hAnsi="Verdana"/>
          <w:sz w:val="18"/>
          <w:szCs w:val="18"/>
        </w:rPr>
        <w:fldChar w:fldCharType="end"/>
      </w:r>
      <w:r w:rsidR="00EF5CB3" w:rsidRPr="00097919">
        <w:rPr>
          <w:rFonts w:ascii="Verdana" w:hAnsi="Verdana"/>
          <w:sz w:val="18"/>
          <w:szCs w:val="18"/>
        </w:rPr>
        <w:t xml:space="preserve"> солидарную   ответственность   по   обязательствам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в пределах  стоимости  неоплаченной  части  </w:t>
      </w:r>
      <w:r w:rsidR="00A417C5" w:rsidRPr="00097919">
        <w:rPr>
          <w:rFonts w:ascii="Verdana" w:hAnsi="Verdana"/>
          <w:sz w:val="18"/>
          <w:szCs w:val="18"/>
        </w:rPr>
        <w:t xml:space="preserve">принадлежащих им долей </w:t>
      </w:r>
      <w:r w:rsidR="00EF5CB3" w:rsidRPr="00097919">
        <w:rPr>
          <w:rFonts w:ascii="Verdana" w:hAnsi="Verdana"/>
          <w:sz w:val="18"/>
          <w:szCs w:val="18"/>
        </w:rPr>
        <w:t>в уставн</w:t>
      </w:r>
      <w:r w:rsidR="00A417C5" w:rsidRPr="00097919">
        <w:rPr>
          <w:rFonts w:ascii="Verdana" w:hAnsi="Verdana"/>
          <w:sz w:val="18"/>
          <w:szCs w:val="18"/>
        </w:rPr>
        <w:t>ом</w:t>
      </w:r>
      <w:r w:rsidR="00EF5CB3" w:rsidRPr="00097919">
        <w:rPr>
          <w:rFonts w:ascii="Verdana" w:hAnsi="Verdana"/>
          <w:sz w:val="18"/>
          <w:szCs w:val="18"/>
        </w:rPr>
        <w:t xml:space="preserve"> капитал</w:t>
      </w:r>
      <w:r w:rsidR="00A417C5" w:rsidRPr="00097919">
        <w:rPr>
          <w:rFonts w:ascii="Verdana" w:hAnsi="Verdana"/>
          <w:sz w:val="18"/>
          <w:szCs w:val="18"/>
        </w:rPr>
        <w:t>е</w:t>
      </w:r>
      <w:r w:rsidR="00EF5CB3" w:rsidRPr="00097919">
        <w:rPr>
          <w:rFonts w:ascii="Verdana" w:hAnsi="Verdana"/>
          <w:sz w:val="18"/>
          <w:szCs w:val="18"/>
        </w:rPr>
        <w:t xml:space="preserve">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EF5CB3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Участниками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могут  быть  граждане и юридические лица.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может быть учреждено одним лицом,  которое становится его  единственным  участником, к которому переходят все полномочия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. 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 может впоследствии стать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Pr="00097919">
        <w:rPr>
          <w:rFonts w:ascii="Verdana" w:hAnsi="Verdana"/>
          <w:sz w:val="18"/>
          <w:szCs w:val="18"/>
        </w:rPr>
        <w:t xml:space="preserve"> с одним участником.</w:t>
      </w:r>
    </w:p>
    <w:p w:rsidR="00EF5CB3" w:rsidRPr="00097919" w:rsidRDefault="00EF5CB3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В случае если банкротство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вызвано действиями Участника (Участников),  </w:t>
      </w:r>
      <w:r w:rsidR="008D656A" w:rsidRPr="00097919">
        <w:rPr>
          <w:rFonts w:ascii="Verdana" w:hAnsi="Verdana"/>
          <w:sz w:val="18"/>
          <w:szCs w:val="18"/>
        </w:rPr>
        <w:t>Генерального д</w:t>
      </w:r>
      <w:r w:rsidRPr="00097919">
        <w:rPr>
          <w:rFonts w:ascii="Verdana" w:hAnsi="Verdana"/>
          <w:sz w:val="18"/>
          <w:szCs w:val="18"/>
        </w:rPr>
        <w:t xml:space="preserve">иректора или иных лиц, которые имеют право давать обязательные для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указания, либо иным образом имеют возможность определять его действия, на таких лиц в случае недостаточности имущества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может быть возложена  субсидиарная  ответственность  по  его   обязательствам. Порядок возложения такой ответственности определяется федеральным законом.</w:t>
      </w:r>
    </w:p>
    <w:p w:rsidR="00EF5CB3" w:rsidRPr="00097919" w:rsidRDefault="00F42281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не отвечает по обязательствам государства, равно как и государство не отвечает по обязательствам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F42281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может открывать филиалы и представительства как в Российской Федерации, так и за ее пределами. Филиалы и представительства не являются юридическими лицами, наделяются </w:t>
      </w:r>
      <w:r w:rsidRPr="00097919">
        <w:rPr>
          <w:rFonts w:ascii="Verdana" w:hAnsi="Verdana"/>
          <w:sz w:val="18"/>
          <w:szCs w:val="18"/>
        </w:rPr>
        <w:t>Обществом</w:t>
      </w:r>
      <w:r w:rsidR="00EF5CB3" w:rsidRPr="00097919">
        <w:rPr>
          <w:rFonts w:ascii="Verdana" w:hAnsi="Verdana"/>
          <w:sz w:val="18"/>
          <w:szCs w:val="18"/>
        </w:rPr>
        <w:t xml:space="preserve"> имуществом и действуют на основании утвержденных </w:t>
      </w:r>
      <w:r w:rsidRPr="00097919">
        <w:rPr>
          <w:rFonts w:ascii="Verdana" w:hAnsi="Verdana"/>
          <w:sz w:val="18"/>
          <w:szCs w:val="18"/>
        </w:rPr>
        <w:t>Обществом</w:t>
      </w:r>
      <w:r w:rsidR="00EF5CB3" w:rsidRPr="00097919">
        <w:rPr>
          <w:rFonts w:ascii="Verdana" w:hAnsi="Verdana"/>
          <w:sz w:val="18"/>
          <w:szCs w:val="18"/>
        </w:rPr>
        <w:t xml:space="preserve"> положений.</w:t>
      </w:r>
    </w:p>
    <w:p w:rsidR="00EF5CB3" w:rsidRPr="00097919" w:rsidRDefault="00EF5CB3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Филиалы и представительства имеют отдельные балансы, которые входят в баланс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F42281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может быть учредителем других хозяйственных обществ, за исключением случаев, предусмотренных законодательством.</w:t>
      </w:r>
    </w:p>
    <w:p w:rsidR="00EF5CB3" w:rsidRPr="00097919" w:rsidRDefault="00F42281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может на добровольных началах объединяться с другими коммерческими организациями в организации и союзы, являющиеся некоммерческими организациями.</w:t>
      </w:r>
    </w:p>
    <w:p w:rsidR="00EF5CB3" w:rsidRPr="00097919" w:rsidRDefault="00F42281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самостоятельно планирует свою производственно-хозяйственную и иную деятельность, а также социальное развитие коллектива.</w:t>
      </w:r>
    </w:p>
    <w:p w:rsidR="00EF5CB3" w:rsidRPr="00097919" w:rsidRDefault="00EF5CB3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Реализация продукции, выполнение работ и предоставление услуг осуществляется по ценам и тарифам, устанавливаемым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Pr="00097919">
        <w:rPr>
          <w:rFonts w:ascii="Verdana" w:hAnsi="Verdana"/>
          <w:sz w:val="18"/>
          <w:szCs w:val="18"/>
        </w:rPr>
        <w:t xml:space="preserve"> самостоятельно, кроме случаев, предусмотренных законодательством.</w:t>
      </w:r>
    </w:p>
    <w:p w:rsidR="00EF5CB3" w:rsidRPr="00097919" w:rsidRDefault="00F42281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может приобретать и реализовывать продукцию (работы, услуги) организаций, в том числе иностранных фирм, как в Российской Федерации, так и за ее пределами.</w:t>
      </w:r>
    </w:p>
    <w:p w:rsidR="00EF5CB3" w:rsidRPr="00097919" w:rsidRDefault="00F42281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вправе привлекать для работы российских и иностранных специалистов, самостоятельно определять формы, системы, размеры и виды оплаты их труда.</w:t>
      </w:r>
    </w:p>
    <w:p w:rsidR="00EF5CB3" w:rsidRPr="00097919" w:rsidRDefault="00F42281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вправе совершать иные действия, предусмотренные законом.</w:t>
      </w:r>
    </w:p>
    <w:p w:rsidR="00EF5CB3" w:rsidRPr="00097919" w:rsidRDefault="00EF5CB3" w:rsidP="00BC44F3">
      <w:pPr>
        <w:widowControl/>
        <w:numPr>
          <w:ilvl w:val="1"/>
          <w:numId w:val="6"/>
        </w:num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Вмешательство в административную и хозяйственную деятельность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со стороны государственных, </w:t>
      </w:r>
      <w:r w:rsidR="00F42281" w:rsidRPr="00097919">
        <w:rPr>
          <w:rFonts w:ascii="Verdana" w:hAnsi="Verdana"/>
          <w:sz w:val="18"/>
          <w:szCs w:val="18"/>
        </w:rPr>
        <w:t>Обществе</w:t>
      </w:r>
      <w:r w:rsidRPr="00097919">
        <w:rPr>
          <w:rFonts w:ascii="Verdana" w:hAnsi="Verdana"/>
          <w:sz w:val="18"/>
          <w:szCs w:val="18"/>
        </w:rPr>
        <w:t>нных и иных организаций не допускается, если это не обусловлено их правами по осуществлению контроля и ревизии согласно действующего законодательства.</w:t>
      </w:r>
    </w:p>
    <w:p w:rsidR="00EF5CB3" w:rsidRPr="00097919" w:rsidRDefault="00EF5CB3" w:rsidP="00BC44F3">
      <w:pPr>
        <w:widowControl/>
        <w:tabs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smallCaps/>
          <w:sz w:val="18"/>
          <w:szCs w:val="18"/>
        </w:rPr>
      </w:pPr>
    </w:p>
    <w:p w:rsidR="00EF5CB3" w:rsidRPr="00097919" w:rsidRDefault="00EF5CB3" w:rsidP="00BC44F3">
      <w:pPr>
        <w:widowControl/>
        <w:tabs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sz w:val="18"/>
          <w:szCs w:val="18"/>
        </w:rPr>
      </w:pPr>
      <w:r w:rsidRPr="00097919">
        <w:rPr>
          <w:rFonts w:ascii="Verdana" w:hAnsi="Verdana"/>
          <w:b/>
          <w:smallCaps/>
          <w:sz w:val="18"/>
          <w:szCs w:val="18"/>
        </w:rPr>
        <w:lastRenderedPageBreak/>
        <w:t xml:space="preserve">3. Цель и предмет деятельности </w:t>
      </w:r>
      <w:r w:rsidR="00F42281" w:rsidRPr="00097919">
        <w:rPr>
          <w:rFonts w:ascii="Verdana" w:hAnsi="Verdana"/>
          <w:b/>
          <w:smallCaps/>
          <w:sz w:val="18"/>
          <w:szCs w:val="18"/>
        </w:rPr>
        <w:t>Общества</w:t>
      </w:r>
      <w:r w:rsidRPr="00097919">
        <w:rPr>
          <w:rFonts w:ascii="Verdana" w:hAnsi="Verdana"/>
          <w:b/>
          <w:sz w:val="18"/>
          <w:szCs w:val="18"/>
        </w:rPr>
        <w:t xml:space="preserve"> </w:t>
      </w:r>
    </w:p>
    <w:p w:rsidR="00EF5CB3" w:rsidRPr="00097919" w:rsidRDefault="00EF5CB3" w:rsidP="00BC44F3">
      <w:pPr>
        <w:widowControl/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3.1.</w:t>
      </w:r>
      <w:r w:rsidRPr="00097919">
        <w:rPr>
          <w:rFonts w:ascii="Verdana" w:hAnsi="Verdana"/>
          <w:sz w:val="18"/>
          <w:szCs w:val="18"/>
        </w:rPr>
        <w:tab/>
      </w:r>
      <w:r w:rsidR="0086432D" w:rsidRPr="00097919">
        <w:rPr>
          <w:rFonts w:ascii="Verdana" w:hAnsi="Verdana"/>
          <w:sz w:val="18"/>
          <w:szCs w:val="18"/>
        </w:rPr>
        <w:t xml:space="preserve">Целью создания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86432D" w:rsidRPr="00097919">
        <w:rPr>
          <w:rFonts w:ascii="Verdana" w:hAnsi="Verdana"/>
          <w:sz w:val="18"/>
          <w:szCs w:val="18"/>
        </w:rPr>
        <w:t xml:space="preserve"> является получение прибыли и насыщение рынка товарами и услугами.</w:t>
      </w:r>
    </w:p>
    <w:p w:rsidR="0086432D" w:rsidRPr="00097919" w:rsidRDefault="00EF5CB3" w:rsidP="00EF2053">
      <w:pPr>
        <w:widowControl/>
        <w:tabs>
          <w:tab w:val="left" w:pos="1418"/>
          <w:tab w:val="num" w:pos="1985"/>
        </w:tabs>
        <w:ind w:left="1134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Основными видами (предметом) деятельности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являются следующие:</w:t>
      </w:r>
    </w:p>
    <w:p w:rsidR="00040EE3" w:rsidRPr="00040EE3" w:rsidRDefault="00040EE3" w:rsidP="00BC44F3">
      <w:pPr>
        <w:widowControl/>
        <w:tabs>
          <w:tab w:val="num" w:pos="567"/>
          <w:tab w:val="left" w:pos="2070"/>
        </w:tabs>
        <w:ind w:left="567" w:hanging="567"/>
        <w:jc w:val="both"/>
        <w:rPr>
          <w:rFonts w:ascii="Verdana" w:hAnsi="Verdana"/>
          <w:sz w:val="18"/>
          <w:szCs w:val="18"/>
        </w:rPr>
      </w:pPr>
    </w:p>
    <w:p w:rsidR="00EF5CB3" w:rsidRPr="00097919" w:rsidRDefault="00EF5CB3" w:rsidP="00BC44F3">
      <w:pPr>
        <w:pStyle w:val="BodyTextIndent21"/>
        <w:widowControl/>
        <w:tabs>
          <w:tab w:val="num" w:pos="567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3.2.</w:t>
      </w:r>
      <w:r w:rsidRPr="00097919">
        <w:rPr>
          <w:rFonts w:ascii="Verdana" w:hAnsi="Verdana"/>
          <w:sz w:val="18"/>
          <w:szCs w:val="18"/>
        </w:rPr>
        <w:tab/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вправе осуществлять также и любые другие виды деятельности, не противоречащие действующему законодательству. Отдельными видами деятельности, перечень которых определяется законом,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может заниматься только на основании специального разрешения (лицензии).</w:t>
      </w:r>
    </w:p>
    <w:p w:rsidR="00EF5CB3" w:rsidRPr="00097919" w:rsidRDefault="00EF5CB3" w:rsidP="00BC44F3">
      <w:pPr>
        <w:widowControl/>
        <w:tabs>
          <w:tab w:val="num" w:pos="567"/>
          <w:tab w:val="left" w:pos="1418"/>
        </w:tabs>
        <w:ind w:left="567" w:hanging="567"/>
        <w:jc w:val="both"/>
        <w:rPr>
          <w:rFonts w:ascii="Verdana" w:hAnsi="Verdana"/>
          <w:sz w:val="18"/>
          <w:szCs w:val="18"/>
        </w:rPr>
      </w:pPr>
    </w:p>
    <w:p w:rsidR="000676EA" w:rsidRPr="00097919" w:rsidRDefault="000676EA" w:rsidP="00BC44F3">
      <w:pPr>
        <w:tabs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bCs/>
          <w:smallCaps/>
          <w:sz w:val="18"/>
          <w:szCs w:val="18"/>
        </w:rPr>
      </w:pPr>
      <w:r w:rsidRPr="00097919">
        <w:rPr>
          <w:rFonts w:ascii="Verdana" w:hAnsi="Verdana"/>
          <w:b/>
          <w:bCs/>
          <w:smallCaps/>
          <w:sz w:val="18"/>
          <w:szCs w:val="18"/>
        </w:rPr>
        <w:t>4. П</w:t>
      </w:r>
      <w:r w:rsidR="00781D16" w:rsidRPr="00097919">
        <w:rPr>
          <w:rFonts w:ascii="Verdana" w:hAnsi="Verdana"/>
          <w:b/>
          <w:bCs/>
          <w:smallCaps/>
          <w:sz w:val="18"/>
          <w:szCs w:val="18"/>
        </w:rPr>
        <w:t xml:space="preserve">рава и обязанности участников </w:t>
      </w:r>
      <w:r w:rsidR="00F42281" w:rsidRPr="00097919">
        <w:rPr>
          <w:rFonts w:ascii="Verdana" w:hAnsi="Verdana"/>
          <w:b/>
          <w:bCs/>
          <w:smallCaps/>
          <w:sz w:val="18"/>
          <w:szCs w:val="18"/>
        </w:rPr>
        <w:t>Общества</w:t>
      </w:r>
    </w:p>
    <w:p w:rsidR="000676EA" w:rsidRPr="00097919" w:rsidRDefault="000676E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</w:p>
    <w:p w:rsidR="00EF5CB3" w:rsidRPr="00097919" w:rsidRDefault="000676EA" w:rsidP="00BC44F3">
      <w:pPr>
        <w:tabs>
          <w:tab w:val="left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4.1</w:t>
      </w:r>
      <w:r w:rsidR="00EF5CB3" w:rsidRPr="00097919">
        <w:rPr>
          <w:rFonts w:ascii="Verdana" w:hAnsi="Verdana"/>
          <w:sz w:val="18"/>
          <w:szCs w:val="18"/>
        </w:rPr>
        <w:t>.</w:t>
      </w:r>
      <w:r w:rsidR="00EF5CB3" w:rsidRPr="00097919">
        <w:rPr>
          <w:rFonts w:ascii="Verdana" w:hAnsi="Verdana"/>
          <w:sz w:val="18"/>
          <w:szCs w:val="18"/>
        </w:rPr>
        <w:tab/>
      </w:r>
      <w:r w:rsidR="006D480C"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IF </w:instrText>
      </w:r>
      <w:r w:rsidR="006D480C"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MERGEFIELD ФИО_Учр_2 </w:instrText>
      </w:r>
      <w:r w:rsidR="006D480C" w:rsidRPr="00097919">
        <w:rPr>
          <w:rFonts w:ascii="Verdana" w:hAnsi="Verdana"/>
          <w:sz w:val="18"/>
          <w:szCs w:val="18"/>
        </w:rPr>
        <w:fldChar w:fldCharType="end"/>
      </w:r>
      <w:r w:rsidR="00EF5CB3" w:rsidRPr="00097919">
        <w:rPr>
          <w:rFonts w:ascii="Verdana" w:hAnsi="Verdana"/>
          <w:sz w:val="18"/>
          <w:szCs w:val="18"/>
        </w:rPr>
        <w:instrText xml:space="preserve">= "" "Участник" "Участники" </w:instrText>
      </w:r>
      <w:r w:rsidR="006D480C" w:rsidRPr="00097919">
        <w:rPr>
          <w:rFonts w:ascii="Verdana" w:hAnsi="Verdana"/>
          <w:sz w:val="18"/>
          <w:szCs w:val="18"/>
        </w:rPr>
        <w:fldChar w:fldCharType="separate"/>
      </w:r>
      <w:r w:rsidR="00EF5CB3" w:rsidRPr="00097919">
        <w:rPr>
          <w:rFonts w:ascii="Verdana" w:hAnsi="Verdana"/>
          <w:noProof/>
          <w:sz w:val="18"/>
          <w:szCs w:val="18"/>
        </w:rPr>
        <w:t>Участник</w:t>
      </w:r>
      <w:r w:rsidR="006D480C" w:rsidRPr="00097919">
        <w:rPr>
          <w:rFonts w:ascii="Verdana" w:hAnsi="Verdana"/>
          <w:sz w:val="18"/>
          <w:szCs w:val="18"/>
        </w:rPr>
        <w:fldChar w:fldCharType="end"/>
      </w:r>
      <w:r w:rsidR="005506EF" w:rsidRPr="00097919">
        <w:rPr>
          <w:rFonts w:ascii="Verdana" w:hAnsi="Verdana"/>
          <w:sz w:val="18"/>
          <w:szCs w:val="18"/>
        </w:rPr>
        <w:t xml:space="preserve">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вправе:</w:t>
      </w:r>
    </w:p>
    <w:p w:rsidR="00B424FE" w:rsidRPr="00097919" w:rsidRDefault="00A047F0" w:rsidP="00EF2053">
      <w:pPr>
        <w:tabs>
          <w:tab w:val="num" w:pos="142"/>
        </w:tabs>
        <w:ind w:left="567"/>
        <w:rPr>
          <w:rFonts w:ascii="Verdana" w:hAnsi="Verdana"/>
          <w:sz w:val="18"/>
          <w:szCs w:val="18"/>
        </w:rPr>
      </w:pPr>
      <w:bookmarkStart w:id="0" w:name="sub_812"/>
      <w:r w:rsidRPr="00097919">
        <w:rPr>
          <w:rFonts w:ascii="Verdana" w:hAnsi="Verdana"/>
          <w:sz w:val="18"/>
          <w:szCs w:val="18"/>
        </w:rPr>
        <w:t xml:space="preserve">- </w:t>
      </w:r>
      <w:r w:rsidR="00B424FE" w:rsidRPr="00097919">
        <w:rPr>
          <w:rFonts w:ascii="Verdana" w:hAnsi="Verdana"/>
          <w:sz w:val="18"/>
          <w:szCs w:val="18"/>
        </w:rPr>
        <w:t>у</w:t>
      </w:r>
      <w:r w:rsidR="005506EF" w:rsidRPr="00097919">
        <w:rPr>
          <w:rFonts w:ascii="Verdana" w:hAnsi="Verdana"/>
          <w:sz w:val="18"/>
          <w:szCs w:val="18"/>
        </w:rPr>
        <w:t xml:space="preserve">частвовать в управлении делами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 в порядке, установленном законом и</w:t>
      </w:r>
      <w:r w:rsidRPr="00097919">
        <w:rPr>
          <w:rFonts w:ascii="Verdana" w:hAnsi="Verdana"/>
          <w:sz w:val="18"/>
          <w:szCs w:val="18"/>
        </w:rPr>
        <w:t xml:space="preserve"> настоящим</w:t>
      </w:r>
      <w:r w:rsidR="00B424FE" w:rsidRPr="00097919">
        <w:rPr>
          <w:rFonts w:ascii="Verdana" w:hAnsi="Verdana"/>
          <w:sz w:val="18"/>
          <w:szCs w:val="18"/>
        </w:rPr>
        <w:t xml:space="preserve"> </w:t>
      </w:r>
      <w:r w:rsidRPr="00097919">
        <w:rPr>
          <w:rFonts w:ascii="Verdana" w:hAnsi="Verdana"/>
          <w:sz w:val="18"/>
          <w:szCs w:val="18"/>
        </w:rPr>
        <w:t>У</w:t>
      </w:r>
      <w:r w:rsidR="00B424FE" w:rsidRPr="00097919">
        <w:rPr>
          <w:rFonts w:ascii="Verdana" w:hAnsi="Verdana"/>
          <w:sz w:val="18"/>
          <w:szCs w:val="18"/>
        </w:rPr>
        <w:t xml:space="preserve">ставом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>;</w:t>
      </w:r>
    </w:p>
    <w:p w:rsidR="00B424FE" w:rsidRPr="00097919" w:rsidRDefault="00A047F0" w:rsidP="00EF2053">
      <w:pPr>
        <w:tabs>
          <w:tab w:val="num" w:pos="142"/>
        </w:tabs>
        <w:ind w:left="567"/>
        <w:jc w:val="both"/>
        <w:rPr>
          <w:rFonts w:ascii="Verdana" w:hAnsi="Verdana"/>
          <w:sz w:val="18"/>
          <w:szCs w:val="18"/>
        </w:rPr>
      </w:pPr>
      <w:bookmarkStart w:id="1" w:name="sub_813"/>
      <w:bookmarkEnd w:id="0"/>
      <w:r w:rsidRPr="00097919">
        <w:rPr>
          <w:rFonts w:ascii="Verdana" w:hAnsi="Verdana"/>
          <w:sz w:val="18"/>
          <w:szCs w:val="18"/>
        </w:rPr>
        <w:t xml:space="preserve">- </w:t>
      </w:r>
      <w:r w:rsidR="00B424FE" w:rsidRPr="00097919">
        <w:rPr>
          <w:rFonts w:ascii="Verdana" w:hAnsi="Verdana"/>
          <w:sz w:val="18"/>
          <w:szCs w:val="18"/>
        </w:rPr>
        <w:t>получать информацию о д</w:t>
      </w:r>
      <w:r w:rsidR="005506EF" w:rsidRPr="00097919">
        <w:rPr>
          <w:rFonts w:ascii="Verdana" w:hAnsi="Verdana"/>
          <w:sz w:val="18"/>
          <w:szCs w:val="18"/>
        </w:rPr>
        <w:t xml:space="preserve">еятельности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 и знакомиться с его бухгалтерскими книгами и иной </w:t>
      </w:r>
      <w:r w:rsidR="004C7912" w:rsidRPr="00097919">
        <w:rPr>
          <w:rFonts w:ascii="Verdana" w:hAnsi="Verdana"/>
          <w:sz w:val="18"/>
          <w:szCs w:val="18"/>
        </w:rPr>
        <w:t>д</w:t>
      </w:r>
      <w:r w:rsidRPr="00097919">
        <w:rPr>
          <w:rFonts w:ascii="Verdana" w:hAnsi="Verdana"/>
          <w:sz w:val="18"/>
          <w:szCs w:val="18"/>
        </w:rPr>
        <w:t>окументацией в установленном настоящим У</w:t>
      </w:r>
      <w:r w:rsidR="00B424FE" w:rsidRPr="00097919">
        <w:rPr>
          <w:rFonts w:ascii="Verdana" w:hAnsi="Verdana"/>
          <w:sz w:val="18"/>
          <w:szCs w:val="18"/>
        </w:rPr>
        <w:t>ставом порядке;</w:t>
      </w:r>
    </w:p>
    <w:p w:rsidR="00B424FE" w:rsidRPr="00097919" w:rsidRDefault="00A047F0" w:rsidP="00EF2053">
      <w:pPr>
        <w:tabs>
          <w:tab w:val="num" w:pos="142"/>
        </w:tabs>
        <w:ind w:left="567"/>
        <w:rPr>
          <w:rFonts w:ascii="Verdana" w:hAnsi="Verdana"/>
          <w:sz w:val="18"/>
          <w:szCs w:val="18"/>
        </w:rPr>
      </w:pPr>
      <w:bookmarkStart w:id="2" w:name="sub_814"/>
      <w:bookmarkEnd w:id="1"/>
      <w:r w:rsidRPr="00097919">
        <w:rPr>
          <w:rFonts w:ascii="Verdana" w:hAnsi="Verdana"/>
          <w:sz w:val="18"/>
          <w:szCs w:val="18"/>
        </w:rPr>
        <w:t xml:space="preserve">- </w:t>
      </w:r>
      <w:r w:rsidR="00B424FE" w:rsidRPr="00097919">
        <w:rPr>
          <w:rFonts w:ascii="Verdana" w:hAnsi="Verdana"/>
          <w:sz w:val="18"/>
          <w:szCs w:val="18"/>
        </w:rPr>
        <w:t>принимать участие в распределении прибыли;</w:t>
      </w:r>
    </w:p>
    <w:p w:rsidR="00B424FE" w:rsidRPr="00097919" w:rsidRDefault="00A047F0" w:rsidP="00EF2053">
      <w:pPr>
        <w:tabs>
          <w:tab w:val="num" w:pos="142"/>
        </w:tabs>
        <w:ind w:left="567"/>
        <w:jc w:val="both"/>
        <w:rPr>
          <w:rFonts w:ascii="Verdana" w:hAnsi="Verdana"/>
          <w:sz w:val="18"/>
          <w:szCs w:val="18"/>
        </w:rPr>
      </w:pPr>
      <w:bookmarkStart w:id="3" w:name="sub_815"/>
      <w:bookmarkEnd w:id="2"/>
      <w:r w:rsidRPr="00097919">
        <w:rPr>
          <w:rFonts w:ascii="Verdana" w:hAnsi="Verdana"/>
          <w:sz w:val="18"/>
          <w:szCs w:val="18"/>
        </w:rPr>
        <w:t xml:space="preserve">- </w:t>
      </w:r>
      <w:r w:rsidR="00B424FE" w:rsidRPr="00097919">
        <w:rPr>
          <w:rFonts w:ascii="Verdana" w:hAnsi="Verdana"/>
          <w:sz w:val="18"/>
          <w:szCs w:val="18"/>
        </w:rPr>
        <w:t xml:space="preserve">продать или осуществить отчуждение иным образом своей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 одному и</w:t>
      </w:r>
      <w:r w:rsidR="005506EF" w:rsidRPr="00097919">
        <w:rPr>
          <w:rFonts w:ascii="Verdana" w:hAnsi="Verdana"/>
          <w:sz w:val="18"/>
          <w:szCs w:val="18"/>
        </w:rPr>
        <w:t xml:space="preserve">ли нескольким участникам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 либо другому лицу в порядке, предусмотренном законом и </w:t>
      </w:r>
      <w:r w:rsidRPr="00097919">
        <w:rPr>
          <w:rFonts w:ascii="Verdana" w:hAnsi="Verdana"/>
          <w:sz w:val="18"/>
          <w:szCs w:val="18"/>
        </w:rPr>
        <w:t>настоящим У</w:t>
      </w:r>
      <w:r w:rsidR="00B424FE" w:rsidRPr="00097919">
        <w:rPr>
          <w:rFonts w:ascii="Verdana" w:hAnsi="Verdana"/>
          <w:sz w:val="18"/>
          <w:szCs w:val="18"/>
        </w:rPr>
        <w:t>ставом;</w:t>
      </w:r>
    </w:p>
    <w:p w:rsidR="00EF30EF" w:rsidRPr="00097919" w:rsidRDefault="00EF30EF" w:rsidP="00EF2053">
      <w:pPr>
        <w:tabs>
          <w:tab w:val="num" w:pos="142"/>
        </w:tabs>
        <w:ind w:left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- выйти из Общества путем отчуждения своей доли Обществу </w:t>
      </w:r>
      <w:r w:rsidRPr="00097919">
        <w:rPr>
          <w:rFonts w:ascii="Verdana" w:hAnsi="Verdana"/>
          <w:color w:val="FF0000"/>
          <w:sz w:val="18"/>
          <w:szCs w:val="18"/>
        </w:rPr>
        <w:t xml:space="preserve"> </w:t>
      </w:r>
      <w:r w:rsidRPr="00097919">
        <w:rPr>
          <w:rFonts w:ascii="Verdana" w:hAnsi="Verdana"/>
          <w:sz w:val="18"/>
          <w:szCs w:val="18"/>
        </w:rPr>
        <w:t>или потребовать приобретения Обществом доли в случаях, предусмотренных  законом;</w:t>
      </w:r>
    </w:p>
    <w:p w:rsidR="002A7802" w:rsidRPr="00097919" w:rsidRDefault="00A047F0" w:rsidP="00EF2053">
      <w:pPr>
        <w:tabs>
          <w:tab w:val="num" w:pos="142"/>
        </w:tabs>
        <w:ind w:left="567"/>
        <w:rPr>
          <w:rFonts w:ascii="Verdana" w:hAnsi="Verdana"/>
          <w:sz w:val="18"/>
          <w:szCs w:val="18"/>
        </w:rPr>
      </w:pPr>
      <w:bookmarkStart w:id="4" w:name="sub_817"/>
      <w:bookmarkEnd w:id="3"/>
      <w:r w:rsidRPr="00097919">
        <w:rPr>
          <w:rFonts w:ascii="Verdana" w:hAnsi="Verdana"/>
          <w:sz w:val="18"/>
          <w:szCs w:val="18"/>
        </w:rPr>
        <w:t xml:space="preserve">- </w:t>
      </w:r>
      <w:r w:rsidR="004C7912" w:rsidRPr="00097919">
        <w:rPr>
          <w:rFonts w:ascii="Verdana" w:hAnsi="Verdana"/>
          <w:sz w:val="18"/>
          <w:szCs w:val="18"/>
        </w:rPr>
        <w:t xml:space="preserve">получить в случае ликвидации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 часть имущества, оставшегося после расчетов с </w:t>
      </w:r>
    </w:p>
    <w:p w:rsidR="00B424FE" w:rsidRPr="00097919" w:rsidRDefault="00B424FE" w:rsidP="00EF2053">
      <w:pPr>
        <w:tabs>
          <w:tab w:val="num" w:pos="142"/>
        </w:tabs>
        <w:ind w:left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кредиторами, или его стоимость.</w:t>
      </w:r>
    </w:p>
    <w:bookmarkEnd w:id="4"/>
    <w:p w:rsidR="00B424FE" w:rsidRPr="00097919" w:rsidRDefault="00A047F0" w:rsidP="00EF2053">
      <w:pPr>
        <w:tabs>
          <w:tab w:val="num" w:pos="142"/>
        </w:tabs>
        <w:ind w:left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- у</w:t>
      </w:r>
      <w:r w:rsidR="004C7912" w:rsidRPr="00097919">
        <w:rPr>
          <w:rFonts w:ascii="Verdana" w:hAnsi="Verdana"/>
          <w:sz w:val="18"/>
          <w:szCs w:val="18"/>
        </w:rPr>
        <w:t xml:space="preserve">частники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 имеют также другие права, предусмотренные Федеральным законом</w:t>
      </w:r>
      <w:r w:rsidRPr="00097919">
        <w:rPr>
          <w:rFonts w:ascii="Verdana" w:hAnsi="Verdana"/>
          <w:sz w:val="18"/>
          <w:szCs w:val="18"/>
        </w:rPr>
        <w:t xml:space="preserve"> «Об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х с ограниченной ответственностью»</w:t>
      </w:r>
      <w:r w:rsidR="00B424FE" w:rsidRPr="00097919">
        <w:rPr>
          <w:rFonts w:ascii="Verdana" w:hAnsi="Verdana"/>
          <w:sz w:val="18"/>
          <w:szCs w:val="18"/>
        </w:rPr>
        <w:t>.</w:t>
      </w:r>
    </w:p>
    <w:p w:rsidR="00B424FE" w:rsidRPr="00097919" w:rsidRDefault="00A047F0" w:rsidP="00BC44F3">
      <w:p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5" w:name="sub_802"/>
      <w:r w:rsidRPr="00097919">
        <w:rPr>
          <w:rFonts w:ascii="Verdana" w:hAnsi="Verdana"/>
          <w:sz w:val="18"/>
          <w:szCs w:val="18"/>
        </w:rPr>
        <w:t>4.</w:t>
      </w:r>
      <w:r w:rsidR="00B424FE" w:rsidRPr="00097919">
        <w:rPr>
          <w:rFonts w:ascii="Verdana" w:hAnsi="Verdana"/>
          <w:sz w:val="18"/>
          <w:szCs w:val="18"/>
        </w:rPr>
        <w:t xml:space="preserve">2. </w:t>
      </w:r>
      <w:r w:rsidRPr="00097919">
        <w:rPr>
          <w:rFonts w:ascii="Verdana" w:hAnsi="Verdana"/>
          <w:sz w:val="18"/>
          <w:szCs w:val="18"/>
        </w:rPr>
        <w:t xml:space="preserve">  Дополнительные права могут быть предоставлены участнику или нескольким участникам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</w:t>
      </w:r>
      <w:r w:rsidR="00B424FE" w:rsidRPr="00097919">
        <w:rPr>
          <w:rFonts w:ascii="Verdana" w:hAnsi="Verdana"/>
          <w:sz w:val="18"/>
          <w:szCs w:val="18"/>
        </w:rPr>
        <w:t>по решению общего соб</w:t>
      </w:r>
      <w:r w:rsidR="004C7912" w:rsidRPr="00097919">
        <w:rPr>
          <w:rFonts w:ascii="Verdana" w:hAnsi="Verdana"/>
          <w:sz w:val="18"/>
          <w:szCs w:val="18"/>
        </w:rPr>
        <w:t xml:space="preserve">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4C7912" w:rsidRPr="00097919">
        <w:rPr>
          <w:rFonts w:ascii="Verdana" w:hAnsi="Verdana"/>
          <w:sz w:val="18"/>
          <w:szCs w:val="18"/>
        </w:rPr>
        <w:t xml:space="preserve">, принятому всеми участниками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 единогласно.</w:t>
      </w:r>
      <w:r w:rsidRPr="00097919">
        <w:rPr>
          <w:rFonts w:ascii="Verdana" w:hAnsi="Verdana"/>
          <w:sz w:val="18"/>
          <w:szCs w:val="18"/>
        </w:rPr>
        <w:t xml:space="preserve"> В случае наделения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дополнительными правами, данные права</w:t>
      </w:r>
      <w:bookmarkStart w:id="6" w:name="sub_8022"/>
      <w:bookmarkEnd w:id="5"/>
      <w:r w:rsidR="00B424FE" w:rsidRPr="00097919">
        <w:rPr>
          <w:rFonts w:ascii="Verdana" w:hAnsi="Verdana"/>
          <w:sz w:val="18"/>
          <w:szCs w:val="18"/>
        </w:rPr>
        <w:t>, предостав</w:t>
      </w:r>
      <w:r w:rsidR="004C7912" w:rsidRPr="00097919">
        <w:rPr>
          <w:rFonts w:ascii="Verdana" w:hAnsi="Verdana"/>
          <w:sz w:val="18"/>
          <w:szCs w:val="18"/>
        </w:rPr>
        <w:t xml:space="preserve">ленные определенному участнику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>, в случае отчуждения его доли или части доли к приобретателю доли или части доли не переходят.</w:t>
      </w:r>
    </w:p>
    <w:bookmarkEnd w:id="6"/>
    <w:p w:rsidR="00B424FE" w:rsidRPr="00097919" w:rsidRDefault="00A047F0" w:rsidP="00BC44F3">
      <w:p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4.3.    </w:t>
      </w:r>
      <w:r w:rsidR="00B424FE" w:rsidRPr="00097919">
        <w:rPr>
          <w:rFonts w:ascii="Verdana" w:hAnsi="Verdana"/>
          <w:sz w:val="18"/>
          <w:szCs w:val="18"/>
        </w:rPr>
        <w:t xml:space="preserve">Прекращение или ограничение дополнительных прав, предоставленных всем участникам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>, осуществляется по реше</w:t>
      </w:r>
      <w:r w:rsidR="004C7912" w:rsidRPr="00097919">
        <w:rPr>
          <w:rFonts w:ascii="Verdana" w:hAnsi="Verdana"/>
          <w:sz w:val="18"/>
          <w:szCs w:val="18"/>
        </w:rPr>
        <w:t xml:space="preserve">нию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, принятому всеми участниками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 единогласно. Прекращение или ограничение дополнительных прав, предоставленных определенному участнику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, осуществляется по решению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, принятому большинством не менее двух третей голосов от общего числа голосов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4C7912" w:rsidRPr="00097919">
        <w:rPr>
          <w:rFonts w:ascii="Verdana" w:hAnsi="Verdana"/>
          <w:sz w:val="18"/>
          <w:szCs w:val="18"/>
        </w:rPr>
        <w:t xml:space="preserve">, при условии, если участник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>, которому принадлежат такие дополнительные права, голосовал за принятие такого решения или дал письменное согласие.</w:t>
      </w:r>
    </w:p>
    <w:p w:rsidR="00B424FE" w:rsidRPr="00097919" w:rsidRDefault="00EF30EF" w:rsidP="00BC44F3">
      <w:p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4.4. </w:t>
      </w:r>
      <w:r w:rsidR="004C7912" w:rsidRPr="00097919">
        <w:rPr>
          <w:rFonts w:ascii="Verdana" w:hAnsi="Verdana"/>
          <w:sz w:val="18"/>
          <w:szCs w:val="18"/>
        </w:rPr>
        <w:t xml:space="preserve">Участник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, которому предоставлены дополнительные права, может отказаться от осуществления принадлежащих ему дополнительных прав, направив </w:t>
      </w:r>
      <w:r w:rsidR="004C7912" w:rsidRPr="00097919">
        <w:rPr>
          <w:rFonts w:ascii="Verdana" w:hAnsi="Verdana"/>
          <w:sz w:val="18"/>
          <w:szCs w:val="18"/>
        </w:rPr>
        <w:t xml:space="preserve">письменное уведомление об этом </w:t>
      </w:r>
      <w:r w:rsidR="00F42281" w:rsidRPr="00097919">
        <w:rPr>
          <w:rFonts w:ascii="Verdana" w:hAnsi="Verdana"/>
          <w:sz w:val="18"/>
          <w:szCs w:val="18"/>
        </w:rPr>
        <w:t>Обществу</w:t>
      </w:r>
      <w:r w:rsidR="004C7912" w:rsidRPr="00097919">
        <w:rPr>
          <w:rFonts w:ascii="Verdana" w:hAnsi="Verdana"/>
          <w:sz w:val="18"/>
          <w:szCs w:val="18"/>
        </w:rPr>
        <w:t xml:space="preserve">. С момента получения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B424FE" w:rsidRPr="00097919">
        <w:rPr>
          <w:rFonts w:ascii="Verdana" w:hAnsi="Verdana"/>
          <w:sz w:val="18"/>
          <w:szCs w:val="18"/>
        </w:rPr>
        <w:t xml:space="preserve"> указанного уведомления </w:t>
      </w:r>
      <w:r w:rsidR="004C7912" w:rsidRPr="00097919">
        <w:rPr>
          <w:rFonts w:ascii="Verdana" w:hAnsi="Verdana"/>
          <w:sz w:val="18"/>
          <w:szCs w:val="18"/>
        </w:rPr>
        <w:t xml:space="preserve">дополнительные права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 прекращаются.</w:t>
      </w:r>
    </w:p>
    <w:p w:rsidR="00B424FE" w:rsidRPr="00097919" w:rsidRDefault="00A047F0" w:rsidP="00BC44F3">
      <w:pPr>
        <w:tabs>
          <w:tab w:val="left" w:pos="540"/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7" w:name="sub_803"/>
      <w:r w:rsidRPr="00097919">
        <w:rPr>
          <w:rFonts w:ascii="Verdana" w:hAnsi="Verdana"/>
          <w:sz w:val="18"/>
          <w:szCs w:val="18"/>
        </w:rPr>
        <w:t xml:space="preserve">4.5.   </w:t>
      </w:r>
      <w:r w:rsidR="00B424FE" w:rsidRPr="00097919">
        <w:rPr>
          <w:rFonts w:ascii="Verdana" w:hAnsi="Verdana"/>
          <w:sz w:val="18"/>
          <w:szCs w:val="18"/>
        </w:rPr>
        <w:t xml:space="preserve">Учредители (участники)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 вправе заключить договор об осуществлении прав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>, по которому они обязуются осуществлять определенным образом свои права и (или) воздерживаться от осуществления указанных прав, в том числе голосовать определенным образом на общем соб</w:t>
      </w:r>
      <w:r w:rsidR="004C7912" w:rsidRPr="00097919">
        <w:rPr>
          <w:rFonts w:ascii="Verdana" w:hAnsi="Verdana"/>
          <w:sz w:val="18"/>
          <w:szCs w:val="18"/>
        </w:rPr>
        <w:t xml:space="preserve">рании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, согласовывать вариант голосования с другими участниками, продавать долю или часть доли по определенной данным договором цене и (или) при наступлении определенных условий либо воздерживаться от отчуждения доли или части доли до наступления определенных условий, а также осуществлять согласованно иные действия, связанные с управлением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B424FE" w:rsidRPr="00097919">
        <w:rPr>
          <w:rFonts w:ascii="Verdana" w:hAnsi="Verdana"/>
          <w:sz w:val="18"/>
          <w:szCs w:val="18"/>
        </w:rPr>
        <w:t>, с созданием, деятельностью</w:t>
      </w:r>
      <w:r w:rsidR="004C7912" w:rsidRPr="00097919">
        <w:rPr>
          <w:rFonts w:ascii="Verdana" w:hAnsi="Verdana"/>
          <w:sz w:val="18"/>
          <w:szCs w:val="18"/>
        </w:rPr>
        <w:t xml:space="preserve">, реорганизацией и ликвидацией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>. Такой договор заключается в письменной форме путем составления одного документа, подписанного сторонами.</w:t>
      </w:r>
    </w:p>
    <w:bookmarkEnd w:id="7"/>
    <w:p w:rsidR="00EF5CB3" w:rsidRPr="00097919" w:rsidRDefault="0089566A" w:rsidP="00BC44F3">
      <w:pPr>
        <w:pStyle w:val="a6"/>
        <w:tabs>
          <w:tab w:val="left" w:pos="540"/>
          <w:tab w:val="num" w:pos="567"/>
        </w:tabs>
        <w:spacing w:line="240" w:lineRule="atLeast"/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4</w:t>
      </w:r>
      <w:r w:rsidR="00EF5CB3" w:rsidRPr="00097919">
        <w:rPr>
          <w:rFonts w:ascii="Verdana" w:hAnsi="Verdana"/>
          <w:sz w:val="18"/>
          <w:szCs w:val="18"/>
        </w:rPr>
        <w:t>.</w:t>
      </w:r>
      <w:r w:rsidR="00A047F0" w:rsidRPr="00097919">
        <w:rPr>
          <w:rFonts w:ascii="Verdana" w:hAnsi="Verdana"/>
          <w:sz w:val="18"/>
          <w:szCs w:val="18"/>
        </w:rPr>
        <w:t>6</w:t>
      </w:r>
      <w:r w:rsidR="00EF5CB3" w:rsidRPr="00097919">
        <w:rPr>
          <w:rFonts w:ascii="Verdana" w:hAnsi="Verdana"/>
          <w:sz w:val="18"/>
          <w:szCs w:val="18"/>
        </w:rPr>
        <w:t>.</w:t>
      </w:r>
      <w:r w:rsidR="00EF5CB3" w:rsidRPr="00097919">
        <w:rPr>
          <w:rFonts w:ascii="Verdana" w:hAnsi="Verdana"/>
          <w:sz w:val="18"/>
          <w:szCs w:val="18"/>
        </w:rPr>
        <w:tab/>
      </w:r>
      <w:r w:rsidR="006D480C"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IF </w:instrText>
      </w:r>
      <w:r w:rsidR="006D480C"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MERGEFIELD ФИО_Учр_2 </w:instrText>
      </w:r>
      <w:r w:rsidR="006D480C" w:rsidRPr="00097919">
        <w:rPr>
          <w:rFonts w:ascii="Verdana" w:hAnsi="Verdana"/>
          <w:sz w:val="18"/>
          <w:szCs w:val="18"/>
        </w:rPr>
        <w:fldChar w:fldCharType="end"/>
      </w:r>
      <w:r w:rsidR="00EF5CB3" w:rsidRPr="00097919">
        <w:rPr>
          <w:rFonts w:ascii="Verdana" w:hAnsi="Verdana"/>
          <w:sz w:val="18"/>
          <w:szCs w:val="18"/>
        </w:rPr>
        <w:instrText xml:space="preserve">= "" "Участник" "Участники" </w:instrText>
      </w:r>
      <w:r w:rsidR="006D480C" w:rsidRPr="00097919">
        <w:rPr>
          <w:rFonts w:ascii="Verdana" w:hAnsi="Verdana"/>
          <w:sz w:val="18"/>
          <w:szCs w:val="18"/>
        </w:rPr>
        <w:fldChar w:fldCharType="separate"/>
      </w:r>
      <w:r w:rsidR="00EF5CB3" w:rsidRPr="00097919">
        <w:rPr>
          <w:rFonts w:ascii="Verdana" w:hAnsi="Verdana"/>
          <w:noProof/>
          <w:sz w:val="18"/>
          <w:szCs w:val="18"/>
        </w:rPr>
        <w:t>Участник</w:t>
      </w:r>
      <w:r w:rsidR="006D480C" w:rsidRPr="00097919">
        <w:rPr>
          <w:rFonts w:ascii="Verdana" w:hAnsi="Verdana"/>
          <w:sz w:val="18"/>
          <w:szCs w:val="18"/>
        </w:rPr>
        <w:fldChar w:fldCharType="end"/>
      </w:r>
      <w:r w:rsidR="004C7912" w:rsidRPr="00097919">
        <w:rPr>
          <w:rFonts w:ascii="Verdana" w:hAnsi="Verdana"/>
          <w:sz w:val="18"/>
          <w:szCs w:val="18"/>
        </w:rPr>
        <w:t xml:space="preserve">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</w:t>
      </w:r>
      <w:r w:rsidR="006D480C"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IF </w:instrText>
      </w:r>
      <w:r w:rsidR="006D480C" w:rsidRPr="00097919">
        <w:rPr>
          <w:rFonts w:ascii="Verdana" w:hAnsi="Verdana"/>
          <w:sz w:val="18"/>
          <w:szCs w:val="18"/>
        </w:rPr>
        <w:fldChar w:fldCharType="begin"/>
      </w:r>
      <w:r w:rsidR="00EF5CB3" w:rsidRPr="00097919">
        <w:rPr>
          <w:rFonts w:ascii="Verdana" w:hAnsi="Verdana"/>
          <w:sz w:val="18"/>
          <w:szCs w:val="18"/>
        </w:rPr>
        <w:instrText xml:space="preserve"> MERGEFIELD ФИО_Учр_2 </w:instrText>
      </w:r>
      <w:r w:rsidR="006D480C" w:rsidRPr="00097919">
        <w:rPr>
          <w:rFonts w:ascii="Verdana" w:hAnsi="Verdana"/>
          <w:sz w:val="18"/>
          <w:szCs w:val="18"/>
        </w:rPr>
        <w:fldChar w:fldCharType="end"/>
      </w:r>
      <w:r w:rsidR="00EF5CB3" w:rsidRPr="00097919">
        <w:rPr>
          <w:rFonts w:ascii="Verdana" w:hAnsi="Verdana"/>
          <w:sz w:val="18"/>
          <w:szCs w:val="18"/>
        </w:rPr>
        <w:instrText xml:space="preserve">= "" "обязан" "обязаны" </w:instrText>
      </w:r>
      <w:r w:rsidR="006D480C" w:rsidRPr="00097919">
        <w:rPr>
          <w:rFonts w:ascii="Verdana" w:hAnsi="Verdana"/>
          <w:sz w:val="18"/>
          <w:szCs w:val="18"/>
        </w:rPr>
        <w:fldChar w:fldCharType="separate"/>
      </w:r>
      <w:r w:rsidR="00EF5CB3" w:rsidRPr="00097919">
        <w:rPr>
          <w:rFonts w:ascii="Verdana" w:hAnsi="Verdana"/>
          <w:noProof/>
          <w:sz w:val="18"/>
          <w:szCs w:val="18"/>
        </w:rPr>
        <w:t>обязан</w:t>
      </w:r>
      <w:r w:rsidR="006D480C" w:rsidRPr="00097919">
        <w:rPr>
          <w:rFonts w:ascii="Verdana" w:hAnsi="Verdana"/>
          <w:sz w:val="18"/>
          <w:szCs w:val="18"/>
        </w:rPr>
        <w:fldChar w:fldCharType="end"/>
      </w:r>
      <w:r w:rsidR="00EF5CB3" w:rsidRPr="00097919">
        <w:rPr>
          <w:rFonts w:ascii="Verdana" w:hAnsi="Verdana"/>
          <w:sz w:val="18"/>
          <w:szCs w:val="18"/>
        </w:rPr>
        <w:t>:</w:t>
      </w:r>
    </w:p>
    <w:p w:rsidR="00B424FE" w:rsidRPr="00EF2053" w:rsidRDefault="00B424FE" w:rsidP="00EF2053">
      <w:pPr>
        <w:pStyle w:val="af0"/>
        <w:numPr>
          <w:ilvl w:val="0"/>
          <w:numId w:val="23"/>
        </w:numPr>
        <w:tabs>
          <w:tab w:val="left" w:pos="284"/>
        </w:tabs>
        <w:ind w:hanging="153"/>
        <w:jc w:val="both"/>
        <w:rPr>
          <w:rFonts w:ascii="Verdana" w:hAnsi="Verdana"/>
          <w:sz w:val="18"/>
          <w:szCs w:val="18"/>
        </w:rPr>
      </w:pPr>
      <w:bookmarkStart w:id="8" w:name="sub_9012"/>
      <w:r w:rsidRPr="00EF2053">
        <w:rPr>
          <w:rFonts w:ascii="Verdana" w:hAnsi="Verdana"/>
          <w:sz w:val="18"/>
          <w:szCs w:val="18"/>
        </w:rPr>
        <w:t xml:space="preserve">оплачивать доли в уставном капитале </w:t>
      </w:r>
      <w:r w:rsidR="00F42281" w:rsidRPr="00EF2053">
        <w:rPr>
          <w:rFonts w:ascii="Verdana" w:hAnsi="Verdana"/>
          <w:sz w:val="18"/>
          <w:szCs w:val="18"/>
        </w:rPr>
        <w:t>Общества</w:t>
      </w:r>
      <w:r w:rsidRPr="00EF2053">
        <w:rPr>
          <w:rFonts w:ascii="Verdana" w:hAnsi="Verdana"/>
          <w:sz w:val="18"/>
          <w:szCs w:val="18"/>
        </w:rPr>
        <w:t xml:space="preserve"> в порядке, в размерах и в сроки, которые предусмотрены зак</w:t>
      </w:r>
      <w:r w:rsidR="004C7912" w:rsidRPr="00EF2053">
        <w:rPr>
          <w:rFonts w:ascii="Verdana" w:hAnsi="Verdana"/>
          <w:sz w:val="18"/>
          <w:szCs w:val="18"/>
        </w:rPr>
        <w:t xml:space="preserve">оном и договором об учреждении </w:t>
      </w:r>
      <w:r w:rsidR="00F42281" w:rsidRPr="00EF2053">
        <w:rPr>
          <w:rFonts w:ascii="Verdana" w:hAnsi="Verdana"/>
          <w:sz w:val="18"/>
          <w:szCs w:val="18"/>
        </w:rPr>
        <w:t>Общества</w:t>
      </w:r>
      <w:r w:rsidRPr="00EF2053">
        <w:rPr>
          <w:rFonts w:ascii="Verdana" w:hAnsi="Verdana"/>
          <w:sz w:val="18"/>
          <w:szCs w:val="18"/>
        </w:rPr>
        <w:t>;</w:t>
      </w:r>
    </w:p>
    <w:bookmarkEnd w:id="8"/>
    <w:p w:rsidR="00B424FE" w:rsidRPr="00EF2053" w:rsidRDefault="00B424FE" w:rsidP="00EF2053">
      <w:pPr>
        <w:pStyle w:val="af0"/>
        <w:numPr>
          <w:ilvl w:val="0"/>
          <w:numId w:val="23"/>
        </w:numPr>
        <w:tabs>
          <w:tab w:val="left" w:pos="1080"/>
        </w:tabs>
        <w:ind w:hanging="153"/>
        <w:rPr>
          <w:rFonts w:ascii="Verdana" w:hAnsi="Verdana"/>
          <w:sz w:val="18"/>
          <w:szCs w:val="18"/>
        </w:rPr>
      </w:pPr>
      <w:r w:rsidRPr="00EF2053">
        <w:rPr>
          <w:rFonts w:ascii="Verdana" w:hAnsi="Verdana"/>
          <w:sz w:val="18"/>
          <w:szCs w:val="18"/>
        </w:rPr>
        <w:t>не разглашать конфиденциал</w:t>
      </w:r>
      <w:r w:rsidR="004C7912" w:rsidRPr="00EF2053">
        <w:rPr>
          <w:rFonts w:ascii="Verdana" w:hAnsi="Verdana"/>
          <w:sz w:val="18"/>
          <w:szCs w:val="18"/>
        </w:rPr>
        <w:t xml:space="preserve">ьную информацию о деятельности </w:t>
      </w:r>
      <w:r w:rsidR="00F42281" w:rsidRPr="00EF2053">
        <w:rPr>
          <w:rFonts w:ascii="Verdana" w:hAnsi="Verdana"/>
          <w:sz w:val="18"/>
          <w:szCs w:val="18"/>
        </w:rPr>
        <w:t>Общества</w:t>
      </w:r>
      <w:r w:rsidRPr="00EF2053">
        <w:rPr>
          <w:rFonts w:ascii="Verdana" w:hAnsi="Verdana"/>
          <w:sz w:val="18"/>
          <w:szCs w:val="18"/>
        </w:rPr>
        <w:t>.</w:t>
      </w:r>
    </w:p>
    <w:p w:rsidR="00B424FE" w:rsidRPr="00097919" w:rsidRDefault="00EF30EF" w:rsidP="00BC44F3">
      <w:pPr>
        <w:tabs>
          <w:tab w:val="left" w:pos="540"/>
          <w:tab w:val="num" w:pos="567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          </w:t>
      </w:r>
      <w:r w:rsidR="004C7912" w:rsidRPr="00097919">
        <w:rPr>
          <w:rFonts w:ascii="Verdana" w:hAnsi="Verdana"/>
          <w:sz w:val="18"/>
          <w:szCs w:val="18"/>
        </w:rPr>
        <w:t xml:space="preserve">Участники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B424FE" w:rsidRPr="00097919">
        <w:rPr>
          <w:rFonts w:ascii="Verdana" w:hAnsi="Verdana"/>
          <w:sz w:val="18"/>
          <w:szCs w:val="18"/>
        </w:rPr>
        <w:t xml:space="preserve"> несут и другие обязанности, предусмотренные законом.</w:t>
      </w:r>
    </w:p>
    <w:p w:rsidR="00EF5CB3" w:rsidRPr="00097919" w:rsidRDefault="0089566A" w:rsidP="00BC44F3">
      <w:pPr>
        <w:pStyle w:val="a6"/>
        <w:tabs>
          <w:tab w:val="left" w:pos="540"/>
          <w:tab w:val="num" w:pos="567"/>
        </w:tabs>
        <w:spacing w:line="240" w:lineRule="atLeast"/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4.7.</w:t>
      </w:r>
      <w:r w:rsidR="004C7912" w:rsidRPr="00097919">
        <w:rPr>
          <w:rFonts w:ascii="Verdana" w:hAnsi="Verdana"/>
          <w:sz w:val="18"/>
          <w:szCs w:val="18"/>
        </w:rPr>
        <w:tab/>
        <w:t xml:space="preserve">Участники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доли которых в совокупности составляют не  менее  чем  десять  процентов уставного капитала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вправе требовать  в судебном  порядке  исключения  из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участника, который  грубо  нарушает  свои  обязанности либо своими действиями (бездействием)   делае</w:t>
      </w:r>
      <w:r w:rsidR="004C7912" w:rsidRPr="00097919">
        <w:rPr>
          <w:rFonts w:ascii="Verdana" w:hAnsi="Verdana"/>
          <w:sz w:val="18"/>
          <w:szCs w:val="18"/>
        </w:rPr>
        <w:t xml:space="preserve">т   невозможной  деятельность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или    существенно ее затрудняет.</w:t>
      </w:r>
    </w:p>
    <w:p w:rsidR="00EF5CB3" w:rsidRPr="00097919" w:rsidRDefault="005506EF" w:rsidP="00BC44F3">
      <w:pPr>
        <w:pStyle w:val="a6"/>
        <w:tabs>
          <w:tab w:val="left" w:pos="540"/>
          <w:tab w:val="num" w:pos="567"/>
        </w:tabs>
        <w:spacing w:line="240" w:lineRule="atLeast"/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4</w:t>
      </w:r>
      <w:r w:rsidR="00EF5CB3" w:rsidRPr="00097919">
        <w:rPr>
          <w:rFonts w:ascii="Verdana" w:hAnsi="Verdana"/>
          <w:sz w:val="18"/>
          <w:szCs w:val="18"/>
        </w:rPr>
        <w:t>.</w:t>
      </w:r>
      <w:r w:rsidRPr="00097919">
        <w:rPr>
          <w:rFonts w:ascii="Verdana" w:hAnsi="Verdana"/>
          <w:sz w:val="18"/>
          <w:szCs w:val="18"/>
        </w:rPr>
        <w:t>8</w:t>
      </w:r>
      <w:r w:rsidR="00EF5CB3" w:rsidRPr="00097919">
        <w:rPr>
          <w:rFonts w:ascii="Verdana" w:hAnsi="Verdana"/>
          <w:sz w:val="18"/>
          <w:szCs w:val="18"/>
        </w:rPr>
        <w:t>.</w:t>
      </w:r>
      <w:r w:rsidR="00EF5CB3" w:rsidRPr="00097919">
        <w:rPr>
          <w:rFonts w:ascii="Verdana" w:hAnsi="Verdana"/>
          <w:sz w:val="18"/>
          <w:szCs w:val="18"/>
        </w:rPr>
        <w:tab/>
        <w:t xml:space="preserve">Изменения  в </w:t>
      </w:r>
      <w:r w:rsidR="00B424FE" w:rsidRPr="00097919">
        <w:rPr>
          <w:rFonts w:ascii="Verdana" w:hAnsi="Verdana"/>
          <w:sz w:val="18"/>
          <w:szCs w:val="18"/>
        </w:rPr>
        <w:t>Устав</w:t>
      </w:r>
      <w:r w:rsidR="004C7912" w:rsidRPr="00097919">
        <w:rPr>
          <w:rFonts w:ascii="Verdana" w:hAnsi="Verdana"/>
          <w:sz w:val="18"/>
          <w:szCs w:val="18"/>
        </w:rPr>
        <w:t xml:space="preserve">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вносятся по реше</w:t>
      </w:r>
      <w:r w:rsidR="004C7912" w:rsidRPr="00097919">
        <w:rPr>
          <w:rFonts w:ascii="Verdana" w:hAnsi="Verdana"/>
          <w:sz w:val="18"/>
          <w:szCs w:val="18"/>
        </w:rPr>
        <w:t xml:space="preserve">нию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</w:t>
      </w:r>
    </w:p>
    <w:p w:rsidR="00EF5CB3" w:rsidRDefault="00EF5CB3" w:rsidP="00BC44F3">
      <w:pPr>
        <w:tabs>
          <w:tab w:val="num" w:pos="567"/>
        </w:tabs>
        <w:spacing w:line="240" w:lineRule="atLeast"/>
        <w:ind w:left="567" w:hanging="567"/>
        <w:jc w:val="center"/>
        <w:rPr>
          <w:rFonts w:ascii="Verdana" w:hAnsi="Verdana"/>
          <w:b/>
          <w:sz w:val="18"/>
          <w:szCs w:val="18"/>
        </w:rPr>
      </w:pPr>
    </w:p>
    <w:p w:rsidR="000D249F" w:rsidRDefault="000D249F" w:rsidP="00BC44F3">
      <w:pPr>
        <w:tabs>
          <w:tab w:val="num" w:pos="567"/>
        </w:tabs>
        <w:spacing w:line="240" w:lineRule="atLeast"/>
        <w:ind w:left="567" w:hanging="567"/>
        <w:jc w:val="center"/>
        <w:rPr>
          <w:rFonts w:ascii="Verdana" w:hAnsi="Verdana"/>
          <w:b/>
          <w:sz w:val="18"/>
          <w:szCs w:val="18"/>
        </w:rPr>
      </w:pPr>
    </w:p>
    <w:p w:rsidR="000D249F" w:rsidRPr="00097919" w:rsidRDefault="000D249F" w:rsidP="00BC44F3">
      <w:pPr>
        <w:tabs>
          <w:tab w:val="num" w:pos="567"/>
        </w:tabs>
        <w:spacing w:line="240" w:lineRule="atLeast"/>
        <w:ind w:left="567" w:hanging="567"/>
        <w:jc w:val="center"/>
        <w:rPr>
          <w:rFonts w:ascii="Verdana" w:hAnsi="Verdana"/>
          <w:b/>
          <w:sz w:val="18"/>
          <w:szCs w:val="18"/>
        </w:rPr>
      </w:pPr>
    </w:p>
    <w:p w:rsidR="00EF5CB3" w:rsidRPr="00097919" w:rsidRDefault="004C7912" w:rsidP="00BC44F3">
      <w:pPr>
        <w:tabs>
          <w:tab w:val="num" w:pos="567"/>
        </w:tabs>
        <w:spacing w:line="240" w:lineRule="atLeast"/>
        <w:ind w:left="567" w:hanging="567"/>
        <w:jc w:val="center"/>
        <w:rPr>
          <w:rFonts w:ascii="Verdana" w:hAnsi="Verdana"/>
          <w:spacing w:val="20"/>
          <w:sz w:val="18"/>
          <w:szCs w:val="18"/>
        </w:rPr>
      </w:pPr>
      <w:r w:rsidRPr="00097919">
        <w:rPr>
          <w:rFonts w:ascii="Verdana" w:hAnsi="Verdana"/>
          <w:b/>
          <w:smallCaps/>
          <w:sz w:val="18"/>
          <w:szCs w:val="18"/>
        </w:rPr>
        <w:lastRenderedPageBreak/>
        <w:t>5</w:t>
      </w:r>
      <w:r w:rsidR="005506EF" w:rsidRPr="00097919">
        <w:rPr>
          <w:rFonts w:ascii="Verdana" w:hAnsi="Verdana"/>
          <w:b/>
          <w:smallCaps/>
          <w:sz w:val="18"/>
          <w:szCs w:val="18"/>
        </w:rPr>
        <w:t>. Ус</w:t>
      </w:r>
      <w:r w:rsidR="00EF5CB3" w:rsidRPr="00097919">
        <w:rPr>
          <w:rFonts w:ascii="Verdana" w:hAnsi="Verdana"/>
          <w:b/>
          <w:smallCaps/>
          <w:sz w:val="18"/>
          <w:szCs w:val="18"/>
        </w:rPr>
        <w:t xml:space="preserve">тавный капитал </w:t>
      </w:r>
      <w:r w:rsidR="00F42281" w:rsidRPr="00097919">
        <w:rPr>
          <w:rFonts w:ascii="Verdana" w:hAnsi="Verdana"/>
          <w:b/>
          <w:smallCaps/>
          <w:sz w:val="18"/>
          <w:szCs w:val="18"/>
        </w:rPr>
        <w:t>Общества</w:t>
      </w:r>
      <w:r w:rsidR="00EF5CB3" w:rsidRPr="00097919">
        <w:rPr>
          <w:rFonts w:ascii="Verdana" w:hAnsi="Verdana"/>
          <w:b/>
          <w:smallCaps/>
          <w:sz w:val="18"/>
          <w:szCs w:val="18"/>
        </w:rPr>
        <w:t xml:space="preserve">. Имущество </w:t>
      </w:r>
      <w:r w:rsidR="00F42281" w:rsidRPr="00097919">
        <w:rPr>
          <w:rFonts w:ascii="Verdana" w:hAnsi="Verdana"/>
          <w:b/>
          <w:smallCaps/>
          <w:sz w:val="18"/>
          <w:szCs w:val="18"/>
        </w:rPr>
        <w:t>Общества</w:t>
      </w:r>
    </w:p>
    <w:p w:rsidR="00EF5CB3" w:rsidRPr="00097919" w:rsidRDefault="00EF5CB3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</w:p>
    <w:p w:rsidR="00EF5CB3" w:rsidRPr="00097919" w:rsidRDefault="00EF5CB3" w:rsidP="00BC44F3">
      <w:pPr>
        <w:numPr>
          <w:ilvl w:val="1"/>
          <w:numId w:val="10"/>
        </w:numPr>
        <w:tabs>
          <w:tab w:val="clear" w:pos="644"/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Уставный  капитал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составляется  из  номинальной стоимости долей его участни</w:t>
      </w:r>
      <w:r w:rsidR="004C7912" w:rsidRPr="00097919">
        <w:rPr>
          <w:rFonts w:ascii="Verdana" w:hAnsi="Verdana"/>
          <w:sz w:val="18"/>
          <w:szCs w:val="18"/>
        </w:rPr>
        <w:t xml:space="preserve">ков. Размер уставного капитала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: </w:t>
      </w:r>
      <w:r w:rsidR="001130A9">
        <w:rPr>
          <w:rFonts w:ascii="Verdana" w:hAnsi="Verdana"/>
          <w:b/>
          <w:sz w:val="18"/>
          <w:szCs w:val="18"/>
          <w:lang w:val="en-US"/>
        </w:rPr>
        <w:t>10000 (Десять тысяч)</w:t>
      </w:r>
      <w:r w:rsidRPr="00097919">
        <w:rPr>
          <w:rFonts w:ascii="Verdana" w:hAnsi="Verdana"/>
          <w:sz w:val="18"/>
          <w:szCs w:val="18"/>
        </w:rPr>
        <w:t xml:space="preserve"> рублей. </w:t>
      </w:r>
    </w:p>
    <w:p w:rsidR="00EF5CB3" w:rsidRPr="00097919" w:rsidRDefault="005506EF" w:rsidP="00BC44F3">
      <w:pPr>
        <w:numPr>
          <w:ilvl w:val="1"/>
          <w:numId w:val="10"/>
        </w:numPr>
        <w:tabs>
          <w:tab w:val="clear" w:pos="644"/>
          <w:tab w:val="num" w:pos="540"/>
          <w:tab w:val="num" w:pos="567"/>
          <w:tab w:val="num" w:pos="900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Оплата долей в уставном капитале</w:t>
      </w:r>
      <w:r w:rsidR="00EF5CB3" w:rsidRPr="00097919">
        <w:rPr>
          <w:rFonts w:ascii="Verdana" w:hAnsi="Verdana"/>
          <w:sz w:val="18"/>
          <w:szCs w:val="18"/>
        </w:rPr>
        <w:t xml:space="preserve">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</w:t>
      </w:r>
      <w:r w:rsidRPr="00097919">
        <w:rPr>
          <w:rFonts w:ascii="Verdana" w:hAnsi="Verdana"/>
          <w:sz w:val="18"/>
          <w:szCs w:val="18"/>
        </w:rPr>
        <w:t>может осуществляться</w:t>
      </w:r>
      <w:r w:rsidR="00EF5CB3" w:rsidRPr="00097919">
        <w:rPr>
          <w:rFonts w:ascii="Verdana" w:hAnsi="Verdana"/>
          <w:sz w:val="18"/>
          <w:szCs w:val="18"/>
        </w:rPr>
        <w:t xml:space="preserve"> деньг</w:t>
      </w:r>
      <w:r w:rsidRPr="00097919">
        <w:rPr>
          <w:rFonts w:ascii="Verdana" w:hAnsi="Verdana"/>
          <w:sz w:val="18"/>
          <w:szCs w:val="18"/>
        </w:rPr>
        <w:t>ами</w:t>
      </w:r>
      <w:r w:rsidR="00EF5CB3" w:rsidRPr="00097919">
        <w:rPr>
          <w:rFonts w:ascii="Verdana" w:hAnsi="Verdana"/>
          <w:sz w:val="18"/>
          <w:szCs w:val="18"/>
        </w:rPr>
        <w:t>, ценны</w:t>
      </w:r>
      <w:r w:rsidRPr="00097919">
        <w:rPr>
          <w:rFonts w:ascii="Verdana" w:hAnsi="Verdana"/>
          <w:sz w:val="18"/>
          <w:szCs w:val="18"/>
        </w:rPr>
        <w:t>ми</w:t>
      </w:r>
      <w:r w:rsidR="00EF5CB3" w:rsidRPr="00097919">
        <w:rPr>
          <w:rFonts w:ascii="Verdana" w:hAnsi="Verdana"/>
          <w:sz w:val="18"/>
          <w:szCs w:val="18"/>
        </w:rPr>
        <w:t xml:space="preserve">  бумаг</w:t>
      </w:r>
      <w:r w:rsidRPr="00097919">
        <w:rPr>
          <w:rFonts w:ascii="Verdana" w:hAnsi="Verdana"/>
          <w:sz w:val="18"/>
          <w:szCs w:val="18"/>
        </w:rPr>
        <w:t>ами</w:t>
      </w:r>
      <w:r w:rsidR="00EF5CB3" w:rsidRPr="00097919">
        <w:rPr>
          <w:rFonts w:ascii="Verdana" w:hAnsi="Verdana"/>
          <w:sz w:val="18"/>
          <w:szCs w:val="18"/>
        </w:rPr>
        <w:t>,  други</w:t>
      </w:r>
      <w:r w:rsidRPr="00097919">
        <w:rPr>
          <w:rFonts w:ascii="Verdana" w:hAnsi="Verdana"/>
          <w:sz w:val="18"/>
          <w:szCs w:val="18"/>
        </w:rPr>
        <w:t>ми  вещами  или  имущественными</w:t>
      </w:r>
      <w:r w:rsidR="00EF5CB3" w:rsidRPr="00097919">
        <w:rPr>
          <w:rFonts w:ascii="Verdana" w:hAnsi="Verdana"/>
          <w:sz w:val="18"/>
          <w:szCs w:val="18"/>
        </w:rPr>
        <w:t xml:space="preserve">  права</w:t>
      </w:r>
      <w:r w:rsidRPr="00097919">
        <w:rPr>
          <w:rFonts w:ascii="Verdana" w:hAnsi="Verdana"/>
          <w:sz w:val="18"/>
          <w:szCs w:val="18"/>
        </w:rPr>
        <w:t>ми   либо   иными</w:t>
      </w:r>
      <w:r w:rsidR="00EF5CB3" w:rsidRPr="00097919">
        <w:rPr>
          <w:rFonts w:ascii="Verdana" w:hAnsi="Verdana"/>
          <w:sz w:val="18"/>
          <w:szCs w:val="18"/>
        </w:rPr>
        <w:t xml:space="preserve">   права</w:t>
      </w:r>
      <w:r w:rsidRPr="00097919">
        <w:rPr>
          <w:rFonts w:ascii="Verdana" w:hAnsi="Verdana"/>
          <w:sz w:val="18"/>
          <w:szCs w:val="18"/>
        </w:rPr>
        <w:t>ми</w:t>
      </w:r>
      <w:r w:rsidR="00EF5CB3" w:rsidRPr="00097919">
        <w:rPr>
          <w:rFonts w:ascii="Verdana" w:hAnsi="Verdana"/>
          <w:sz w:val="18"/>
          <w:szCs w:val="18"/>
        </w:rPr>
        <w:t xml:space="preserve">,   имеющие  денежную оценку.  Денежная  оценка  </w:t>
      </w:r>
      <w:r w:rsidRPr="00097919">
        <w:rPr>
          <w:rFonts w:ascii="Verdana" w:hAnsi="Verdana"/>
          <w:sz w:val="18"/>
          <w:szCs w:val="18"/>
        </w:rPr>
        <w:t xml:space="preserve">имущества, вносимого для оплаты долей </w:t>
      </w:r>
      <w:r w:rsidR="00EF5CB3" w:rsidRPr="00097919">
        <w:rPr>
          <w:rFonts w:ascii="Verdana" w:hAnsi="Verdana"/>
          <w:sz w:val="18"/>
          <w:szCs w:val="18"/>
        </w:rPr>
        <w:t>в уставн</w:t>
      </w:r>
      <w:r w:rsidRPr="00097919">
        <w:rPr>
          <w:rFonts w:ascii="Verdana" w:hAnsi="Verdana"/>
          <w:sz w:val="18"/>
          <w:szCs w:val="18"/>
        </w:rPr>
        <w:t>ом</w:t>
      </w:r>
      <w:r w:rsidR="00EF5CB3" w:rsidRPr="00097919">
        <w:rPr>
          <w:rFonts w:ascii="Verdana" w:hAnsi="Verdana"/>
          <w:sz w:val="18"/>
          <w:szCs w:val="18"/>
        </w:rPr>
        <w:t xml:space="preserve">  капитал</w:t>
      </w:r>
      <w:r w:rsidRPr="00097919">
        <w:rPr>
          <w:rFonts w:ascii="Verdana" w:hAnsi="Verdana"/>
          <w:sz w:val="18"/>
          <w:szCs w:val="18"/>
        </w:rPr>
        <w:t>е</w:t>
      </w:r>
      <w:r w:rsidR="004C7912" w:rsidRPr="00097919">
        <w:rPr>
          <w:rFonts w:ascii="Verdana" w:hAnsi="Verdana"/>
          <w:sz w:val="18"/>
          <w:szCs w:val="18"/>
        </w:rPr>
        <w:t xml:space="preserve">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4C7912" w:rsidRPr="00097919">
        <w:rPr>
          <w:rFonts w:ascii="Verdana" w:hAnsi="Verdana"/>
          <w:sz w:val="18"/>
          <w:szCs w:val="18"/>
        </w:rPr>
        <w:t xml:space="preserve">,  вносимых участниками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4C7912" w:rsidRPr="00097919">
        <w:rPr>
          <w:rFonts w:ascii="Verdana" w:hAnsi="Verdana"/>
          <w:sz w:val="18"/>
          <w:szCs w:val="18"/>
        </w:rPr>
        <w:t xml:space="preserve"> и принимаемыми в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третьими лицами,  утверждается решен</w:t>
      </w:r>
      <w:r w:rsidR="004C7912" w:rsidRPr="00097919">
        <w:rPr>
          <w:rFonts w:ascii="Verdana" w:hAnsi="Verdana"/>
          <w:sz w:val="18"/>
          <w:szCs w:val="18"/>
        </w:rPr>
        <w:t xml:space="preserve">ием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,</w:t>
      </w:r>
      <w:r w:rsidR="004C7912" w:rsidRPr="00097919">
        <w:rPr>
          <w:rFonts w:ascii="Verdana" w:hAnsi="Verdana"/>
          <w:sz w:val="18"/>
          <w:szCs w:val="18"/>
        </w:rPr>
        <w:t xml:space="preserve"> принимаемым всеми участниками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единогласно.</w:t>
      </w:r>
    </w:p>
    <w:p w:rsidR="00EF5CB3" w:rsidRPr="00097919" w:rsidRDefault="00DA6C14" w:rsidP="00BC44F3">
      <w:pPr>
        <w:numPr>
          <w:ilvl w:val="1"/>
          <w:numId w:val="10"/>
        </w:numPr>
        <w:tabs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Увеличение  уставного капитала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допускается только после его полной оплаты.</w:t>
      </w:r>
      <w:r w:rsidRPr="00097919">
        <w:rPr>
          <w:rFonts w:ascii="Verdana" w:hAnsi="Verdana"/>
          <w:sz w:val="18"/>
          <w:szCs w:val="18"/>
        </w:rPr>
        <w:t xml:space="preserve"> Увеличение уставного капитала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может осуществляться за счет имущества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, и (или) за счет допол</w:t>
      </w:r>
      <w:r w:rsidRPr="00097919">
        <w:rPr>
          <w:rFonts w:ascii="Verdana" w:hAnsi="Verdana"/>
          <w:sz w:val="18"/>
          <w:szCs w:val="18"/>
        </w:rPr>
        <w:t xml:space="preserve">нительных вкладов 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,  и  (или) за счет вкла</w:t>
      </w:r>
      <w:r w:rsidRPr="00097919">
        <w:rPr>
          <w:rFonts w:ascii="Verdana" w:hAnsi="Verdana"/>
          <w:sz w:val="18"/>
          <w:szCs w:val="18"/>
        </w:rPr>
        <w:t xml:space="preserve">дов третьих лиц, принимаемых в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EF5CB3" w:rsidP="00BC44F3">
      <w:pPr>
        <w:numPr>
          <w:ilvl w:val="1"/>
          <w:numId w:val="10"/>
        </w:numPr>
        <w:tabs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Увеличение   уставного  капитала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за  счет  его имущества  осуществляется  по  решению 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. Сумма,  на которую увеличивается уставный капитал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за  счет  имущества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,  не  должна превышать разницу между стоимостью  чистых  активов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и суммой уставного капитала. При этом пропорционально   увеличивается  номинальная стоимость долей всех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без изменения размеров их долей.</w:t>
      </w:r>
    </w:p>
    <w:p w:rsidR="00EF5CB3" w:rsidRPr="00097919" w:rsidRDefault="00EF5CB3" w:rsidP="00BC44F3">
      <w:pPr>
        <w:numPr>
          <w:ilvl w:val="1"/>
          <w:numId w:val="10"/>
        </w:numPr>
        <w:tabs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Общее  собрание 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может принять решение об   увеличении  уставного  капитала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за  счет  внесения дополнительных вкладов участниками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. Таким решением должна быть  определена  общая стоимость дополнительных вкладов,  а также установлено  единое для всех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соотношение между стоимостью дополнительного вклада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и суммой,  на    которую  увеличивается  номинальная стоимость его доли.  Указанное соотношение  устанавливается  исходя  из  того,   что  номинальная стоимость  доли  участника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может увеличиваться на сумму, равную или меньшую стоимости его дополнительного вклада.</w:t>
      </w:r>
    </w:p>
    <w:p w:rsidR="00EF5CB3" w:rsidRPr="00097919" w:rsidRDefault="00EF5CB3" w:rsidP="00BC44F3">
      <w:pPr>
        <w:numPr>
          <w:ilvl w:val="1"/>
          <w:numId w:val="10"/>
        </w:numPr>
        <w:tabs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Каждый  участник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вправе внести дополнительный вклад, не  превышающий  части  общей  стоимости  дополнительных  вкладов, пропорциональной  размеру доли этого участника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EF5CB3" w:rsidP="00BC44F3">
      <w:pPr>
        <w:numPr>
          <w:ilvl w:val="1"/>
          <w:numId w:val="10"/>
        </w:numPr>
        <w:tabs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Общее собрание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может принять решение об увеличении его уставного капитала на основании заявления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   (заявлений    участников  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)    о   внесении дополнительного  вклада  и (или) заявления  третьего  лица  (заявлений  третьих  лиц)  о принятии   его   в 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 и внесении  вклада.   Такое  решение принимается всеми участниками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единогласно.</w:t>
      </w:r>
    </w:p>
    <w:p w:rsidR="00EF5CB3" w:rsidRPr="00097919" w:rsidRDefault="00EF5CB3" w:rsidP="00BC44F3">
      <w:pPr>
        <w:numPr>
          <w:ilvl w:val="1"/>
          <w:numId w:val="10"/>
        </w:numPr>
        <w:tabs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В  заявлении  участника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и в заявлении третьего лица должны  быть  указаны  размер и состав вклада,  порядок и срок его внесения,  а  также  размер  доли,  которую  участник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или третье  лицо  хотели  бы  иметь  в уставном 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EF5CB3" w:rsidP="00BC44F3">
      <w:pPr>
        <w:numPr>
          <w:ilvl w:val="1"/>
          <w:numId w:val="10"/>
        </w:numPr>
        <w:tabs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Уменьшение  уставного  капитала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может осуществляться путем  уменьшения  номинальной  стоимости  долей  всех 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в уставном  капитале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и (или) погашения долей, принадлежащих </w:t>
      </w:r>
      <w:r w:rsidR="00F42281" w:rsidRPr="00097919">
        <w:rPr>
          <w:rFonts w:ascii="Verdana" w:hAnsi="Verdana"/>
          <w:sz w:val="18"/>
          <w:szCs w:val="18"/>
        </w:rPr>
        <w:t>Обществу</w:t>
      </w:r>
      <w:r w:rsidRPr="00097919">
        <w:rPr>
          <w:rFonts w:ascii="Verdana" w:hAnsi="Verdana"/>
          <w:sz w:val="18"/>
          <w:szCs w:val="18"/>
        </w:rPr>
        <w:t xml:space="preserve">.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 не  вправе  уменьшать свой уставный капитал,  если в результате такого уменьшения его размер станет меньше минимального размера   уставного   капитала,   определенного  в соответствии  с законом об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х с ограниченной ответственностью на дату представления документов для государственной  регистрации  соответствующих  изменений  в уставе 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. Уменьшение   уставного   капитала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путем  уменьшения номинальной   стоимости  долей  всех 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должно осуществляться   с  сохранением  размеров  долей  всех 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EF5CB3" w:rsidP="00BC44F3">
      <w:pPr>
        <w:numPr>
          <w:ilvl w:val="1"/>
          <w:numId w:val="10"/>
        </w:numPr>
        <w:tabs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Если   по   окончании   второго   и каждого  последующего финансового года стоимость чистых активов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окажется меньше его  уставного  капитала, 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обязано объявить об уменьшении своего  уставного  капитала до размера,  не превышающего стоимости его   чистых  активов,   и  зарегистрировать  такое  уменьшение  в    установленном порядке. Если  по  окончании второго и каждого последующего финансового    года   стоимость   чистых   активов 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 окажется   меньше минимального размера уставного капитала,  установленного законом об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х с ограниченной ответственностью на дату государственной регистрации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,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подлежит ликвидации. Стоимость  чистых  активов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определяется  в порядке,    установленном  федеральным  законом и издаваемыми в соответствии с ним нормативными актами.</w:t>
      </w:r>
    </w:p>
    <w:p w:rsidR="00EF5CB3" w:rsidRPr="00097919" w:rsidRDefault="00EF5CB3" w:rsidP="00BC44F3">
      <w:pPr>
        <w:numPr>
          <w:ilvl w:val="1"/>
          <w:numId w:val="10"/>
        </w:numPr>
        <w:tabs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В  течение  тридцати  дней  с даты  принятия  решения  об уменьшении  своего  уставного  капитала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обязано письменно уведомить  об уменьшении уставного капитала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и о его новом размере   всех   известных   ему  кредиторов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,   а  также опубликовать  в органе  печати,  в  котором  публикуются  данные о государственной регистрации юридических лиц,  сообщение о принятом решении.  При  этом  кредиторы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вправе в течение тридцати дней с даты направления им уведомления или в течение тридцати дней с   даты  опубликования  </w:t>
      </w:r>
      <w:r w:rsidRPr="00097919">
        <w:rPr>
          <w:rFonts w:ascii="Verdana" w:hAnsi="Verdana"/>
          <w:sz w:val="18"/>
          <w:szCs w:val="18"/>
        </w:rPr>
        <w:lastRenderedPageBreak/>
        <w:t xml:space="preserve">сообщения  о принятом  решении  письменно    потребовать  досрочного прекращения или исполнения соответствующих обязательств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и возмещения им убытков. Государственная   регистрация  уменьшения  уставного  капитала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осуществляется  только  при  представлении доказательств    уведомления кредиторов в порядке, установленном настоящим пунктом. </w:t>
      </w:r>
    </w:p>
    <w:p w:rsidR="00781D16" w:rsidRPr="00097919" w:rsidRDefault="00781D16" w:rsidP="00BC44F3">
      <w:pPr>
        <w:pStyle w:val="ab"/>
        <w:tabs>
          <w:tab w:val="num" w:pos="567"/>
          <w:tab w:val="left" w:pos="4860"/>
        </w:tabs>
        <w:ind w:left="567" w:hanging="567"/>
        <w:jc w:val="center"/>
        <w:rPr>
          <w:rFonts w:ascii="Verdana" w:hAnsi="Verdana"/>
          <w:b/>
          <w:sz w:val="18"/>
          <w:szCs w:val="18"/>
        </w:rPr>
      </w:pPr>
    </w:p>
    <w:p w:rsidR="00781D16" w:rsidRPr="00097919" w:rsidRDefault="00781D16" w:rsidP="00BC44F3">
      <w:pPr>
        <w:tabs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bCs/>
          <w:smallCaps/>
          <w:sz w:val="18"/>
          <w:szCs w:val="18"/>
        </w:rPr>
      </w:pPr>
      <w:r w:rsidRPr="00097919">
        <w:rPr>
          <w:rFonts w:ascii="Verdana" w:hAnsi="Verdana"/>
          <w:b/>
          <w:bCs/>
          <w:smallCaps/>
          <w:sz w:val="18"/>
          <w:szCs w:val="18"/>
        </w:rPr>
        <w:t xml:space="preserve">6. Переход доли или части доли участника </w:t>
      </w:r>
      <w:r w:rsidR="00F42281" w:rsidRPr="00097919">
        <w:rPr>
          <w:rFonts w:ascii="Verdana" w:hAnsi="Verdana"/>
          <w:b/>
          <w:bCs/>
          <w:smallCaps/>
          <w:sz w:val="18"/>
          <w:szCs w:val="18"/>
        </w:rPr>
        <w:t>Общества</w:t>
      </w:r>
      <w:r w:rsidRPr="00097919">
        <w:rPr>
          <w:rFonts w:ascii="Verdana" w:hAnsi="Verdana"/>
          <w:b/>
          <w:bCs/>
          <w:smallCaps/>
          <w:sz w:val="18"/>
          <w:szCs w:val="18"/>
        </w:rPr>
        <w:t xml:space="preserve"> в уставном капитале </w:t>
      </w:r>
      <w:r w:rsidR="00F42281" w:rsidRPr="00097919">
        <w:rPr>
          <w:rFonts w:ascii="Verdana" w:hAnsi="Verdana"/>
          <w:b/>
          <w:bCs/>
          <w:smallCaps/>
          <w:sz w:val="18"/>
          <w:szCs w:val="18"/>
        </w:rPr>
        <w:t>Общества</w:t>
      </w:r>
      <w:r w:rsidRPr="00097919">
        <w:rPr>
          <w:rFonts w:ascii="Verdana" w:hAnsi="Verdana"/>
          <w:b/>
          <w:bCs/>
          <w:smallCaps/>
          <w:sz w:val="18"/>
          <w:szCs w:val="18"/>
        </w:rPr>
        <w:t xml:space="preserve"> к другим участникам </w:t>
      </w:r>
      <w:r w:rsidR="00F42281" w:rsidRPr="00097919">
        <w:rPr>
          <w:rFonts w:ascii="Verdana" w:hAnsi="Verdana"/>
          <w:b/>
          <w:bCs/>
          <w:smallCaps/>
          <w:sz w:val="18"/>
          <w:szCs w:val="18"/>
        </w:rPr>
        <w:t>Общества</w:t>
      </w:r>
      <w:r w:rsidRPr="00097919">
        <w:rPr>
          <w:rFonts w:ascii="Verdana" w:hAnsi="Verdana"/>
          <w:b/>
          <w:bCs/>
          <w:smallCaps/>
          <w:sz w:val="18"/>
          <w:szCs w:val="18"/>
        </w:rPr>
        <w:t xml:space="preserve"> и третьим лицам</w:t>
      </w:r>
    </w:p>
    <w:p w:rsidR="00781D16" w:rsidRPr="00097919" w:rsidRDefault="00781D16" w:rsidP="00BC44F3">
      <w:pPr>
        <w:tabs>
          <w:tab w:val="num" w:pos="567"/>
        </w:tabs>
        <w:ind w:left="567" w:hanging="567"/>
        <w:rPr>
          <w:rFonts w:ascii="Verdana" w:hAnsi="Verdana"/>
          <w:sz w:val="18"/>
          <w:szCs w:val="18"/>
        </w:rPr>
      </w:pPr>
    </w:p>
    <w:p w:rsidR="008A15D7" w:rsidRPr="00BC44F3" w:rsidRDefault="00BC44F3" w:rsidP="00BC44F3">
      <w:pPr>
        <w:tabs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9" w:name="sub_211"/>
      <w:r w:rsidRPr="00BC44F3">
        <w:rPr>
          <w:rFonts w:ascii="Verdana" w:hAnsi="Verdana"/>
          <w:sz w:val="18"/>
          <w:szCs w:val="18"/>
        </w:rPr>
        <w:t>6.1.</w:t>
      </w:r>
      <w:r>
        <w:rPr>
          <w:rFonts w:ascii="Verdana" w:hAnsi="Verdana"/>
          <w:sz w:val="18"/>
          <w:szCs w:val="18"/>
        </w:rPr>
        <w:t xml:space="preserve">   </w:t>
      </w:r>
      <w:r w:rsidR="00781D16" w:rsidRPr="00BC44F3">
        <w:rPr>
          <w:rFonts w:ascii="Verdana" w:hAnsi="Verdana"/>
          <w:sz w:val="18"/>
          <w:szCs w:val="18"/>
        </w:rPr>
        <w:t xml:space="preserve">Переход доли или части доли в уставном капитале </w:t>
      </w:r>
      <w:r w:rsidR="00F42281" w:rsidRPr="00BC44F3">
        <w:rPr>
          <w:rFonts w:ascii="Verdana" w:hAnsi="Verdana"/>
          <w:sz w:val="18"/>
          <w:szCs w:val="18"/>
        </w:rPr>
        <w:t>Общества</w:t>
      </w:r>
      <w:r w:rsidR="00781D16" w:rsidRPr="00BC44F3">
        <w:rPr>
          <w:rFonts w:ascii="Verdana" w:hAnsi="Verdana"/>
          <w:sz w:val="18"/>
          <w:szCs w:val="18"/>
        </w:rPr>
        <w:t xml:space="preserve"> к одному или нескольким участникам данного </w:t>
      </w:r>
      <w:r w:rsidR="00F42281" w:rsidRPr="00BC44F3">
        <w:rPr>
          <w:rFonts w:ascii="Verdana" w:hAnsi="Verdana"/>
          <w:sz w:val="18"/>
          <w:szCs w:val="18"/>
        </w:rPr>
        <w:t>Общества</w:t>
      </w:r>
      <w:r w:rsidR="00781D16" w:rsidRPr="00BC44F3">
        <w:rPr>
          <w:rFonts w:ascii="Verdana" w:hAnsi="Verdana"/>
          <w:sz w:val="18"/>
          <w:szCs w:val="18"/>
        </w:rPr>
        <w:t xml:space="preserve"> либо к третьим лицам осуществляется на основании сделки, в порядке правопреемства или на ином законном основании.</w:t>
      </w:r>
    </w:p>
    <w:p w:rsidR="002C4586" w:rsidRPr="00097919" w:rsidRDefault="002C4586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6.2.  </w:t>
      </w:r>
      <w:r w:rsidR="00BC44F3">
        <w:rPr>
          <w:rFonts w:ascii="Verdana" w:hAnsi="Verdana"/>
          <w:sz w:val="18"/>
          <w:szCs w:val="18"/>
        </w:rPr>
        <w:t xml:space="preserve"> </w:t>
      </w:r>
      <w:r w:rsidRPr="00097919">
        <w:rPr>
          <w:rFonts w:ascii="Verdana" w:hAnsi="Verdana"/>
          <w:sz w:val="18"/>
          <w:szCs w:val="18"/>
        </w:rPr>
        <w:t>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Общества. Согласие других участников Общества или Общества на совершение такой сделки не требуется</w:t>
      </w:r>
    </w:p>
    <w:p w:rsidR="002C4586" w:rsidRPr="00097919" w:rsidRDefault="00BC44F3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2C4586" w:rsidRPr="00097919">
        <w:rPr>
          <w:rFonts w:ascii="Verdana" w:hAnsi="Verdana"/>
          <w:sz w:val="18"/>
          <w:szCs w:val="18"/>
        </w:rPr>
        <w:t>Продажа либо отчуждение иным образом доли или части доли в уставном капитале Общества третьим лицам допускается с соблюдением требований, предусмотренных законом.</w:t>
      </w:r>
    </w:p>
    <w:p w:rsidR="00781D16" w:rsidRPr="00097919" w:rsidRDefault="008A15D7" w:rsidP="00BC44F3">
      <w:pPr>
        <w:tabs>
          <w:tab w:val="num" w:pos="0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10" w:name="sub_213"/>
      <w:bookmarkEnd w:id="9"/>
      <w:r w:rsidRPr="00097919">
        <w:rPr>
          <w:rFonts w:ascii="Verdana" w:hAnsi="Verdana"/>
          <w:sz w:val="18"/>
          <w:szCs w:val="18"/>
        </w:rPr>
        <w:t>6.</w:t>
      </w:r>
      <w:r w:rsidR="00781D16" w:rsidRPr="00097919">
        <w:rPr>
          <w:rFonts w:ascii="Verdana" w:hAnsi="Verdana"/>
          <w:sz w:val="18"/>
          <w:szCs w:val="18"/>
        </w:rPr>
        <w:t xml:space="preserve">3. </w:t>
      </w:r>
      <w:r w:rsidRPr="00097919">
        <w:rPr>
          <w:rFonts w:ascii="Verdana" w:hAnsi="Verdana"/>
          <w:sz w:val="18"/>
          <w:szCs w:val="18"/>
        </w:rPr>
        <w:t xml:space="preserve">  </w:t>
      </w:r>
      <w:r w:rsidR="00781D16" w:rsidRPr="00097919">
        <w:rPr>
          <w:rFonts w:ascii="Verdana" w:hAnsi="Verdana"/>
          <w:sz w:val="18"/>
          <w:szCs w:val="18"/>
        </w:rPr>
        <w:t xml:space="preserve">Доля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может быть отчуждена до полной ее оплаты только в части, в которой она оплачена.</w:t>
      </w:r>
    </w:p>
    <w:p w:rsidR="002C4586" w:rsidRPr="00097919" w:rsidRDefault="002C4586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11" w:name="sub_214"/>
      <w:bookmarkEnd w:id="10"/>
      <w:r w:rsidRPr="00097919">
        <w:rPr>
          <w:rFonts w:ascii="Verdana" w:hAnsi="Verdana"/>
          <w:sz w:val="18"/>
          <w:szCs w:val="18"/>
        </w:rPr>
        <w:t xml:space="preserve">6.4.  </w:t>
      </w:r>
      <w:r w:rsidR="00BC44F3">
        <w:rPr>
          <w:rFonts w:ascii="Verdana" w:hAnsi="Verdana"/>
          <w:sz w:val="18"/>
          <w:szCs w:val="18"/>
        </w:rPr>
        <w:t xml:space="preserve"> </w:t>
      </w:r>
      <w:r w:rsidRPr="00097919">
        <w:rPr>
          <w:rFonts w:ascii="Verdana" w:hAnsi="Verdana"/>
          <w:sz w:val="18"/>
          <w:szCs w:val="18"/>
        </w:rPr>
        <w:t>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долей.</w:t>
      </w:r>
    </w:p>
    <w:bookmarkEnd w:id="11"/>
    <w:p w:rsidR="00912A53" w:rsidRPr="00097919" w:rsidRDefault="002C4586" w:rsidP="00BC44F3">
      <w:pPr>
        <w:numPr>
          <w:ilvl w:val="1"/>
          <w:numId w:val="12"/>
        </w:num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 </w:t>
      </w:r>
      <w:r w:rsidR="00BC44F3">
        <w:rPr>
          <w:rFonts w:ascii="Verdana" w:hAnsi="Verdana"/>
          <w:sz w:val="18"/>
          <w:szCs w:val="18"/>
        </w:rPr>
        <w:t xml:space="preserve"> </w:t>
      </w:r>
      <w:r w:rsidRPr="00097919">
        <w:rPr>
          <w:rFonts w:ascii="Verdana" w:hAnsi="Verdana"/>
          <w:sz w:val="18"/>
          <w:szCs w:val="18"/>
        </w:rPr>
        <w:t xml:space="preserve"> </w:t>
      </w:r>
      <w:r w:rsidR="008A15D7" w:rsidRPr="00097919">
        <w:rPr>
          <w:rFonts w:ascii="Verdana" w:hAnsi="Verdana"/>
          <w:sz w:val="18"/>
          <w:szCs w:val="18"/>
        </w:rPr>
        <w:t xml:space="preserve">Если участники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8A15D7" w:rsidRPr="00097919">
        <w:rPr>
          <w:rFonts w:ascii="Verdana" w:hAnsi="Verdana"/>
          <w:sz w:val="18"/>
          <w:szCs w:val="18"/>
        </w:rPr>
        <w:t xml:space="preserve"> не использовали свое преимущественное право покупки доли или части </w:t>
      </w:r>
      <w:r w:rsidRPr="00097919">
        <w:rPr>
          <w:rFonts w:ascii="Verdana" w:hAnsi="Verdana"/>
          <w:sz w:val="18"/>
          <w:szCs w:val="18"/>
        </w:rPr>
        <w:t xml:space="preserve">  </w:t>
      </w:r>
      <w:r w:rsidR="008A15D7" w:rsidRPr="00097919">
        <w:rPr>
          <w:rFonts w:ascii="Verdana" w:hAnsi="Verdana"/>
          <w:sz w:val="18"/>
          <w:szCs w:val="18"/>
        </w:rPr>
        <w:t xml:space="preserve">доли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8A15D7" w:rsidRPr="00097919">
        <w:rPr>
          <w:rFonts w:ascii="Verdana" w:hAnsi="Verdana"/>
          <w:sz w:val="18"/>
          <w:szCs w:val="18"/>
        </w:rPr>
        <w:t>, такое</w:t>
      </w:r>
      <w:r w:rsidR="00781D16" w:rsidRPr="00097919">
        <w:rPr>
          <w:rFonts w:ascii="Verdana" w:hAnsi="Verdana"/>
          <w:sz w:val="18"/>
          <w:szCs w:val="18"/>
        </w:rPr>
        <w:t xml:space="preserve"> преимущественное право покупки</w:t>
      </w:r>
      <w:r w:rsidR="008A15D7" w:rsidRPr="00097919">
        <w:rPr>
          <w:rFonts w:ascii="Verdana" w:hAnsi="Verdana"/>
          <w:sz w:val="18"/>
          <w:szCs w:val="18"/>
        </w:rPr>
        <w:t xml:space="preserve"> </w:t>
      </w:r>
      <w:r w:rsidR="00781D16" w:rsidRPr="00097919">
        <w:rPr>
          <w:rFonts w:ascii="Verdana" w:hAnsi="Verdana"/>
          <w:sz w:val="18"/>
          <w:szCs w:val="18"/>
        </w:rPr>
        <w:t xml:space="preserve">доли или части доли, принадлежащих участнику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, </w:t>
      </w:r>
      <w:r w:rsidR="008A15D7" w:rsidRPr="00097919">
        <w:rPr>
          <w:rFonts w:ascii="Verdana" w:hAnsi="Verdana"/>
          <w:sz w:val="18"/>
          <w:szCs w:val="18"/>
        </w:rPr>
        <w:t xml:space="preserve">возникает у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,</w:t>
      </w:r>
      <w:r w:rsidR="008A15D7" w:rsidRPr="00097919">
        <w:rPr>
          <w:rFonts w:ascii="Verdana" w:hAnsi="Verdana"/>
          <w:sz w:val="18"/>
          <w:szCs w:val="18"/>
        </w:rPr>
        <w:t xml:space="preserve"> </w:t>
      </w:r>
      <w:r w:rsidR="00781D16" w:rsidRPr="00097919">
        <w:rPr>
          <w:rFonts w:ascii="Verdana" w:hAnsi="Verdana"/>
          <w:sz w:val="18"/>
          <w:szCs w:val="18"/>
        </w:rPr>
        <w:t>по цене предложения</w:t>
      </w:r>
      <w:r w:rsidR="008A15D7" w:rsidRPr="00097919">
        <w:rPr>
          <w:rFonts w:ascii="Verdana" w:hAnsi="Verdana"/>
          <w:sz w:val="18"/>
          <w:szCs w:val="18"/>
        </w:rPr>
        <w:t xml:space="preserve"> третьему лицу. </w:t>
      </w:r>
      <w:r w:rsidR="00781D16" w:rsidRPr="00097919">
        <w:rPr>
          <w:rFonts w:ascii="Verdana" w:hAnsi="Verdana"/>
          <w:sz w:val="18"/>
          <w:szCs w:val="18"/>
        </w:rPr>
        <w:t xml:space="preserve">. </w:t>
      </w:r>
    </w:p>
    <w:p w:rsidR="00781D16" w:rsidRPr="00097919" w:rsidRDefault="00912A53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12" w:name="sub_215"/>
      <w:r w:rsidRPr="00097919">
        <w:rPr>
          <w:rFonts w:ascii="Verdana" w:hAnsi="Verdana"/>
          <w:sz w:val="18"/>
          <w:szCs w:val="18"/>
        </w:rPr>
        <w:t>6.</w:t>
      </w:r>
      <w:r w:rsidR="002C4586" w:rsidRPr="00097919">
        <w:rPr>
          <w:rFonts w:ascii="Verdana" w:hAnsi="Verdana"/>
          <w:sz w:val="18"/>
          <w:szCs w:val="18"/>
        </w:rPr>
        <w:t>6</w:t>
      </w:r>
      <w:r w:rsidR="00781D16" w:rsidRPr="00097919">
        <w:rPr>
          <w:rFonts w:ascii="Verdana" w:hAnsi="Verdana"/>
          <w:sz w:val="18"/>
          <w:szCs w:val="18"/>
        </w:rPr>
        <w:t xml:space="preserve">. </w:t>
      </w:r>
      <w:r w:rsidRPr="00097919">
        <w:rPr>
          <w:rFonts w:ascii="Verdana" w:hAnsi="Verdana"/>
          <w:sz w:val="18"/>
          <w:szCs w:val="18"/>
        </w:rPr>
        <w:t xml:space="preserve"> </w:t>
      </w:r>
      <w:r w:rsidR="002C4586" w:rsidRPr="00097919">
        <w:rPr>
          <w:rFonts w:ascii="Verdana" w:hAnsi="Verdana"/>
          <w:sz w:val="18"/>
          <w:szCs w:val="18"/>
        </w:rPr>
        <w:t xml:space="preserve"> </w:t>
      </w:r>
      <w:r w:rsidR="00781D16" w:rsidRPr="00097919">
        <w:rPr>
          <w:rFonts w:ascii="Verdana" w:hAnsi="Verdana"/>
          <w:sz w:val="18"/>
          <w:szCs w:val="18"/>
        </w:rPr>
        <w:t xml:space="preserve">Участник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, намеренный продать свою долю или часть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третьему лицу, обязан известить в письменной форме об этом остальных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и само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781D16" w:rsidRPr="00097919">
        <w:rPr>
          <w:rFonts w:ascii="Verdana" w:hAnsi="Verdana"/>
          <w:sz w:val="18"/>
          <w:szCs w:val="18"/>
        </w:rPr>
        <w:t xml:space="preserve"> путем направления через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781D16" w:rsidRPr="00097919">
        <w:rPr>
          <w:rFonts w:ascii="Verdana" w:hAnsi="Verdana"/>
          <w:sz w:val="18"/>
          <w:szCs w:val="18"/>
        </w:rPr>
        <w:t xml:space="preserve"> за свой счет оферты, адресованной этим лицам и содержащей указание цены и других условий продажи. Оферта о продаже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считается полученной всеми участниками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в момент ее получения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781D16" w:rsidRPr="00097919">
        <w:rPr>
          <w:rFonts w:ascii="Verdana" w:hAnsi="Verdana"/>
          <w:sz w:val="18"/>
          <w:szCs w:val="18"/>
        </w:rPr>
        <w:t xml:space="preserve">. При этом она может быть акцептована лицом, являющимся участником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на момент акцепта, а также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781D16" w:rsidRPr="00097919">
        <w:rPr>
          <w:rFonts w:ascii="Verdana" w:hAnsi="Verdana"/>
          <w:sz w:val="18"/>
          <w:szCs w:val="18"/>
        </w:rPr>
        <w:t xml:space="preserve"> в случаях, предусмотренных законом. Оферта считается неполученной, если в срок не позднее дня ее получения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781D16" w:rsidRPr="00097919">
        <w:rPr>
          <w:rFonts w:ascii="Verdana" w:hAnsi="Verdana"/>
          <w:sz w:val="18"/>
          <w:szCs w:val="18"/>
        </w:rPr>
        <w:t xml:space="preserve"> участнику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поступило извещение о ее отзыве. Отзыв оферты о продаже доли или части доли после ее получения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781D16" w:rsidRPr="00097919">
        <w:rPr>
          <w:rFonts w:ascii="Verdana" w:hAnsi="Verdana"/>
          <w:sz w:val="18"/>
          <w:szCs w:val="18"/>
        </w:rPr>
        <w:t xml:space="preserve"> допускается только с согласия всех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>.</w:t>
      </w:r>
    </w:p>
    <w:bookmarkEnd w:id="12"/>
    <w:p w:rsidR="00912A53" w:rsidRPr="00097919" w:rsidRDefault="002C4586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6.7</w:t>
      </w:r>
      <w:r w:rsidR="00912A53" w:rsidRPr="00097919">
        <w:rPr>
          <w:rFonts w:ascii="Verdana" w:hAnsi="Verdana"/>
          <w:sz w:val="18"/>
          <w:szCs w:val="18"/>
        </w:rPr>
        <w:t xml:space="preserve">.  </w:t>
      </w:r>
      <w:r w:rsidR="00781D16" w:rsidRPr="00097919">
        <w:rPr>
          <w:rFonts w:ascii="Verdana" w:hAnsi="Verdana"/>
          <w:sz w:val="18"/>
          <w:szCs w:val="18"/>
        </w:rPr>
        <w:t xml:space="preserve">Участники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вправе воспользоваться преимущественным правом покупки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в течение тридцати дней с даты получения оферты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781D16" w:rsidRPr="00097919">
        <w:rPr>
          <w:rFonts w:ascii="Verdana" w:hAnsi="Verdana"/>
          <w:sz w:val="18"/>
          <w:szCs w:val="18"/>
        </w:rPr>
        <w:t xml:space="preserve">. </w:t>
      </w:r>
    </w:p>
    <w:p w:rsidR="00912A53" w:rsidRPr="00097919" w:rsidRDefault="00912A53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6.</w:t>
      </w:r>
      <w:r w:rsidR="002C4586" w:rsidRPr="00097919">
        <w:rPr>
          <w:rFonts w:ascii="Verdana" w:hAnsi="Verdana"/>
          <w:sz w:val="18"/>
          <w:szCs w:val="18"/>
        </w:rPr>
        <w:t>8</w:t>
      </w:r>
      <w:r w:rsidRPr="00097919">
        <w:rPr>
          <w:rFonts w:ascii="Verdana" w:hAnsi="Verdana"/>
          <w:sz w:val="18"/>
          <w:szCs w:val="18"/>
        </w:rPr>
        <w:t xml:space="preserve">. 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вправе воспользоваться преимущественным правом покупки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не ранее истечения тридцати дней и не позже шестидесяти дней с даты получения оферты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Pr="00097919">
        <w:rPr>
          <w:rFonts w:ascii="Verdana" w:hAnsi="Verdana"/>
          <w:sz w:val="18"/>
          <w:szCs w:val="18"/>
        </w:rPr>
        <w:t xml:space="preserve">.   </w:t>
      </w:r>
    </w:p>
    <w:p w:rsidR="00781D16" w:rsidRPr="00097919" w:rsidRDefault="00912A53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6.</w:t>
      </w:r>
      <w:r w:rsidR="002C4586" w:rsidRPr="00097919">
        <w:rPr>
          <w:rFonts w:ascii="Verdana" w:hAnsi="Verdana"/>
          <w:sz w:val="18"/>
          <w:szCs w:val="18"/>
        </w:rPr>
        <w:t>9</w:t>
      </w:r>
      <w:r w:rsidRPr="00097919">
        <w:rPr>
          <w:rFonts w:ascii="Verdana" w:hAnsi="Verdana"/>
          <w:sz w:val="18"/>
          <w:szCs w:val="18"/>
        </w:rPr>
        <w:t xml:space="preserve">.  </w:t>
      </w:r>
      <w:r w:rsidR="00781D16" w:rsidRPr="00097919">
        <w:rPr>
          <w:rFonts w:ascii="Verdana" w:hAnsi="Verdana"/>
          <w:sz w:val="18"/>
          <w:szCs w:val="18"/>
        </w:rPr>
        <w:t xml:space="preserve">Заявления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об отказе от использования преимущественного права покупки доли или части доли должны поступить в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781D16" w:rsidRPr="00097919">
        <w:rPr>
          <w:rFonts w:ascii="Verdana" w:hAnsi="Verdana"/>
          <w:sz w:val="18"/>
          <w:szCs w:val="18"/>
        </w:rPr>
        <w:t xml:space="preserve"> до истечения срока осуществления указанного преимущественного права, установленного в </w:t>
      </w:r>
      <w:r w:rsidRPr="00097919">
        <w:rPr>
          <w:rFonts w:ascii="Verdana" w:hAnsi="Verdana"/>
          <w:sz w:val="18"/>
          <w:szCs w:val="18"/>
        </w:rPr>
        <w:t>соответствии с пунктом 6.6.</w:t>
      </w:r>
      <w:r w:rsidR="00781D16" w:rsidRPr="00097919">
        <w:rPr>
          <w:rFonts w:ascii="Verdana" w:hAnsi="Verdana"/>
          <w:sz w:val="18"/>
          <w:szCs w:val="18"/>
        </w:rPr>
        <w:t xml:space="preserve"> настояще</w:t>
      </w:r>
      <w:r w:rsidRPr="00097919">
        <w:rPr>
          <w:rFonts w:ascii="Verdana" w:hAnsi="Verdana"/>
          <w:sz w:val="18"/>
          <w:szCs w:val="18"/>
        </w:rPr>
        <w:t>го</w:t>
      </w:r>
      <w:r w:rsidR="00781D16" w:rsidRPr="00097919">
        <w:rPr>
          <w:rFonts w:ascii="Verdana" w:hAnsi="Verdana"/>
          <w:sz w:val="18"/>
          <w:szCs w:val="18"/>
        </w:rPr>
        <w:t xml:space="preserve"> </w:t>
      </w:r>
      <w:r w:rsidRPr="00097919">
        <w:rPr>
          <w:rFonts w:ascii="Verdana" w:hAnsi="Verdana"/>
          <w:sz w:val="18"/>
          <w:szCs w:val="18"/>
        </w:rPr>
        <w:t>Устава</w:t>
      </w:r>
      <w:r w:rsidR="00781D16" w:rsidRPr="00097919">
        <w:rPr>
          <w:rFonts w:ascii="Verdana" w:hAnsi="Verdana"/>
          <w:sz w:val="18"/>
          <w:szCs w:val="18"/>
        </w:rPr>
        <w:t xml:space="preserve">. Заявление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об отказе от использования предусмотренного уставом преимущественного права покупки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представляется в установленный уставом срок участнику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, направившему оферту о продаже доли или части доли, единоличным исполнительным органом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>.</w:t>
      </w:r>
    </w:p>
    <w:p w:rsidR="00295A64" w:rsidRPr="00097919" w:rsidRDefault="002C4586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13" w:name="sub_217"/>
      <w:r w:rsidRPr="00097919">
        <w:rPr>
          <w:rFonts w:ascii="Verdana" w:hAnsi="Verdana"/>
          <w:sz w:val="18"/>
          <w:szCs w:val="18"/>
        </w:rPr>
        <w:t>6.10</w:t>
      </w:r>
      <w:r w:rsidR="00912A53" w:rsidRPr="00097919">
        <w:rPr>
          <w:rFonts w:ascii="Verdana" w:hAnsi="Verdana"/>
          <w:sz w:val="18"/>
          <w:szCs w:val="18"/>
        </w:rPr>
        <w:t xml:space="preserve"> </w:t>
      </w:r>
      <w:r w:rsidR="00781D16" w:rsidRPr="00097919">
        <w:rPr>
          <w:rFonts w:ascii="Verdana" w:hAnsi="Verdana"/>
          <w:sz w:val="18"/>
          <w:szCs w:val="18"/>
        </w:rPr>
        <w:t xml:space="preserve"> В случае, если в течение </w:t>
      </w:r>
      <w:r w:rsidR="00295A64" w:rsidRPr="00097919">
        <w:rPr>
          <w:rFonts w:ascii="Verdana" w:hAnsi="Verdana"/>
          <w:sz w:val="18"/>
          <w:szCs w:val="18"/>
        </w:rPr>
        <w:t>сроков, установленных п.п. 6.6., 6.7. настоящего Устава,</w:t>
      </w:r>
      <w:r w:rsidR="00781D16" w:rsidRPr="00097919">
        <w:rPr>
          <w:rFonts w:ascii="Verdana" w:hAnsi="Verdana"/>
          <w:sz w:val="18"/>
          <w:szCs w:val="18"/>
        </w:rPr>
        <w:t xml:space="preserve"> участники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или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781D16" w:rsidRPr="00097919">
        <w:rPr>
          <w:rFonts w:ascii="Verdana" w:hAnsi="Verdana"/>
          <w:sz w:val="18"/>
          <w:szCs w:val="18"/>
        </w:rPr>
        <w:t xml:space="preserve"> не воспользуются преимущественным правом покупки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, предлагаемых для продажи,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от преимущественного права покупки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, оставшиеся доля или часть доли могут быть проданы третьему лицу по цене, которая не ниже установленной в оферте для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и его участников цены, и на условиях, которые были сообщены </w:t>
      </w:r>
      <w:r w:rsidR="00F42281" w:rsidRPr="00097919">
        <w:rPr>
          <w:rFonts w:ascii="Verdana" w:hAnsi="Verdana"/>
          <w:sz w:val="18"/>
          <w:szCs w:val="18"/>
        </w:rPr>
        <w:t>Обществу</w:t>
      </w:r>
      <w:r w:rsidR="00295A64" w:rsidRPr="00097919">
        <w:rPr>
          <w:rFonts w:ascii="Verdana" w:hAnsi="Verdana"/>
          <w:sz w:val="18"/>
          <w:szCs w:val="18"/>
        </w:rPr>
        <w:t>.</w:t>
      </w:r>
      <w:bookmarkStart w:id="14" w:name="sub_218"/>
      <w:bookmarkEnd w:id="13"/>
    </w:p>
    <w:p w:rsidR="002C4586" w:rsidRPr="00097919" w:rsidRDefault="002C4586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6.11.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781D16" w:rsidRPr="00097919" w:rsidRDefault="00295A64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15" w:name="sub_2111"/>
      <w:bookmarkEnd w:id="14"/>
      <w:r w:rsidRPr="00097919">
        <w:rPr>
          <w:rFonts w:ascii="Verdana" w:hAnsi="Verdana"/>
          <w:sz w:val="18"/>
          <w:szCs w:val="18"/>
        </w:rPr>
        <w:t>6.1</w:t>
      </w:r>
      <w:r w:rsidR="002C4586" w:rsidRPr="00097919">
        <w:rPr>
          <w:rFonts w:ascii="Verdana" w:hAnsi="Verdana"/>
          <w:sz w:val="18"/>
          <w:szCs w:val="18"/>
        </w:rPr>
        <w:t>2</w:t>
      </w:r>
      <w:r w:rsidR="00781D16" w:rsidRPr="00097919">
        <w:rPr>
          <w:rFonts w:ascii="Verdana" w:hAnsi="Verdana"/>
          <w:sz w:val="18"/>
          <w:szCs w:val="18"/>
        </w:rPr>
        <w:t xml:space="preserve">. Сделка, направленная на отчуждение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>, подлежит нотариальному удостоверению. Несоблюдение нотариальной формы указанной сделки влечет за собой ее недействительность.</w:t>
      </w:r>
    </w:p>
    <w:bookmarkEnd w:id="15"/>
    <w:p w:rsidR="00781D16" w:rsidRPr="00097919" w:rsidRDefault="00295A64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6.1</w:t>
      </w:r>
      <w:r w:rsidR="002C4586" w:rsidRPr="00097919">
        <w:rPr>
          <w:rFonts w:ascii="Verdana" w:hAnsi="Verdana"/>
          <w:sz w:val="18"/>
          <w:szCs w:val="18"/>
        </w:rPr>
        <w:t>3</w:t>
      </w:r>
      <w:r w:rsidRPr="00097919">
        <w:rPr>
          <w:rFonts w:ascii="Verdana" w:hAnsi="Verdana"/>
          <w:sz w:val="18"/>
          <w:szCs w:val="18"/>
        </w:rPr>
        <w:t xml:space="preserve">. </w:t>
      </w:r>
      <w:r w:rsidR="00781D16" w:rsidRPr="00097919">
        <w:rPr>
          <w:rFonts w:ascii="Verdana" w:hAnsi="Verdana"/>
          <w:sz w:val="18"/>
          <w:szCs w:val="18"/>
        </w:rPr>
        <w:t xml:space="preserve">Нотариальное удостоверение не требуется в случае перехода доли к </w:t>
      </w:r>
      <w:r w:rsidR="00F42281" w:rsidRPr="00097919">
        <w:rPr>
          <w:rFonts w:ascii="Verdana" w:hAnsi="Verdana"/>
          <w:sz w:val="18"/>
          <w:szCs w:val="18"/>
        </w:rPr>
        <w:t>Обществу</w:t>
      </w:r>
      <w:r w:rsidR="00781D16" w:rsidRPr="00097919">
        <w:rPr>
          <w:rFonts w:ascii="Verdana" w:hAnsi="Verdana"/>
          <w:sz w:val="18"/>
          <w:szCs w:val="18"/>
        </w:rPr>
        <w:t xml:space="preserve"> в порядке, предусмотренном статьей 23, пунктом 2 статьи 26 Федерального закона</w:t>
      </w:r>
      <w:r w:rsidRPr="00097919">
        <w:rPr>
          <w:rFonts w:ascii="Verdana" w:hAnsi="Verdana"/>
          <w:sz w:val="18"/>
          <w:szCs w:val="18"/>
        </w:rPr>
        <w:t xml:space="preserve"> «Об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х с ограниченной ответственностью»</w:t>
      </w:r>
      <w:r w:rsidR="00781D16" w:rsidRPr="00097919">
        <w:rPr>
          <w:rFonts w:ascii="Verdana" w:hAnsi="Verdana"/>
          <w:sz w:val="18"/>
          <w:szCs w:val="18"/>
        </w:rPr>
        <w:t xml:space="preserve">, а также распределения доли между участниками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и продажи доли всем или некоторым участникам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либо третьим лицам в соответствии со статьей 24 </w:t>
      </w:r>
      <w:r w:rsidRPr="00097919">
        <w:rPr>
          <w:rFonts w:ascii="Verdana" w:hAnsi="Verdana"/>
          <w:sz w:val="18"/>
          <w:szCs w:val="18"/>
        </w:rPr>
        <w:t xml:space="preserve">указанного </w:t>
      </w:r>
      <w:r w:rsidR="00781D16" w:rsidRPr="00097919">
        <w:rPr>
          <w:rFonts w:ascii="Verdana" w:hAnsi="Verdana"/>
          <w:sz w:val="18"/>
          <w:szCs w:val="18"/>
        </w:rPr>
        <w:t>закона.</w:t>
      </w:r>
    </w:p>
    <w:p w:rsidR="00781D16" w:rsidRPr="00097919" w:rsidRDefault="00295A64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16" w:name="sub_2112"/>
      <w:r w:rsidRPr="00097919">
        <w:rPr>
          <w:rFonts w:ascii="Verdana" w:hAnsi="Verdana"/>
          <w:sz w:val="18"/>
          <w:szCs w:val="18"/>
        </w:rPr>
        <w:t>6.1</w:t>
      </w:r>
      <w:r w:rsidR="002C4586" w:rsidRPr="00097919">
        <w:rPr>
          <w:rFonts w:ascii="Verdana" w:hAnsi="Verdana"/>
          <w:sz w:val="18"/>
          <w:szCs w:val="18"/>
        </w:rPr>
        <w:t>4</w:t>
      </w:r>
      <w:r w:rsidRPr="00097919">
        <w:rPr>
          <w:rFonts w:ascii="Verdana" w:hAnsi="Verdana"/>
          <w:sz w:val="18"/>
          <w:szCs w:val="18"/>
        </w:rPr>
        <w:t>.</w:t>
      </w:r>
      <w:r w:rsidR="00781D16" w:rsidRPr="00097919">
        <w:rPr>
          <w:rFonts w:ascii="Verdana" w:hAnsi="Verdana"/>
          <w:sz w:val="18"/>
          <w:szCs w:val="18"/>
        </w:rPr>
        <w:t xml:space="preserve"> Доля или часть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переходит к ее приобретателю с момента нотариального удостоверения сделки, направленной на отчуждение доли или части доли в уставном </w:t>
      </w:r>
      <w:r w:rsidR="00781D16" w:rsidRPr="00097919">
        <w:rPr>
          <w:rFonts w:ascii="Verdana" w:hAnsi="Verdana"/>
          <w:sz w:val="18"/>
          <w:szCs w:val="18"/>
        </w:rPr>
        <w:lastRenderedPageBreak/>
        <w:t xml:space="preserve">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>, либо в случаях, не требующих нотариального удостоверения, с момента внесения в единый государственный реестр юридических лиц соответствующих изменений на основании правоустанавливающих документов.</w:t>
      </w:r>
    </w:p>
    <w:bookmarkEnd w:id="16"/>
    <w:p w:rsidR="00781D16" w:rsidRPr="00097919" w:rsidRDefault="00295A64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6.1</w:t>
      </w:r>
      <w:r w:rsidR="002C4586" w:rsidRPr="00097919">
        <w:rPr>
          <w:rFonts w:ascii="Verdana" w:hAnsi="Verdana"/>
          <w:sz w:val="18"/>
          <w:szCs w:val="18"/>
        </w:rPr>
        <w:t>5</w:t>
      </w:r>
      <w:r w:rsidRPr="00097919">
        <w:rPr>
          <w:rFonts w:ascii="Verdana" w:hAnsi="Verdana"/>
          <w:sz w:val="18"/>
          <w:szCs w:val="18"/>
        </w:rPr>
        <w:t xml:space="preserve">. </w:t>
      </w:r>
      <w:r w:rsidR="00781D16" w:rsidRPr="00097919">
        <w:rPr>
          <w:rFonts w:ascii="Verdana" w:hAnsi="Verdana"/>
          <w:sz w:val="18"/>
          <w:szCs w:val="18"/>
        </w:rPr>
        <w:t xml:space="preserve">К приобретателю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переходят все права и обязанности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, возникшие до совершения сделки, направленной на отчуждение указанной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>, или до возникновения иного основания ее перехода, за исключением прав и обязанностей, предусмотренных соответственно абзацем вторым пункта 2 статьи 8 и абзацем вторым пункта 2 статьи 9 Федерального закона</w:t>
      </w:r>
      <w:r w:rsidRPr="00097919">
        <w:rPr>
          <w:rFonts w:ascii="Verdana" w:hAnsi="Verdana"/>
          <w:sz w:val="18"/>
          <w:szCs w:val="18"/>
        </w:rPr>
        <w:t xml:space="preserve">«Об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х с ограниченной ответственностью»</w:t>
      </w:r>
      <w:r w:rsidR="00781D16" w:rsidRPr="00097919">
        <w:rPr>
          <w:rFonts w:ascii="Verdana" w:hAnsi="Verdana"/>
          <w:sz w:val="18"/>
          <w:szCs w:val="18"/>
        </w:rPr>
        <w:t xml:space="preserve">. Участник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, осуществивший отчуждение своей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, несет перед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781D16" w:rsidRPr="00097919">
        <w:rPr>
          <w:rFonts w:ascii="Verdana" w:hAnsi="Verdana"/>
          <w:sz w:val="18"/>
          <w:szCs w:val="18"/>
        </w:rPr>
        <w:t xml:space="preserve"> обязанность по внесению вклада в имущество, возникшую до совершения сделки, направленной на отчуждение указанных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>, солидарно с ее приобретателем.</w:t>
      </w:r>
    </w:p>
    <w:p w:rsidR="00555373" w:rsidRPr="00097919" w:rsidRDefault="002C4586" w:rsidP="00BC44F3">
      <w:pPr>
        <w:tabs>
          <w:tab w:val="num" w:pos="426"/>
          <w:tab w:val="left" w:pos="851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6.16</w:t>
      </w:r>
      <w:r w:rsidR="00555373" w:rsidRPr="00097919">
        <w:rPr>
          <w:rFonts w:ascii="Verdana" w:hAnsi="Verdana"/>
          <w:sz w:val="18"/>
          <w:szCs w:val="18"/>
        </w:rPr>
        <w:t>.</w:t>
      </w:r>
      <w:r w:rsidR="00781D16" w:rsidRPr="00097919">
        <w:rPr>
          <w:rFonts w:ascii="Verdana" w:hAnsi="Verdana"/>
          <w:sz w:val="18"/>
          <w:szCs w:val="18"/>
        </w:rPr>
        <w:t xml:space="preserve"> При продаже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с нарушением преимущественного права покупки доли или части доли любые участник или участники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либо</w:t>
      </w:r>
      <w:r w:rsidR="00555373" w:rsidRPr="00097919">
        <w:rPr>
          <w:rFonts w:ascii="Verdana" w:hAnsi="Verdana"/>
          <w:sz w:val="18"/>
          <w:szCs w:val="18"/>
        </w:rPr>
        <w:t xml:space="preserve">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781D16" w:rsidRPr="00097919">
        <w:rPr>
          <w:rFonts w:ascii="Verdana" w:hAnsi="Verdana"/>
          <w:sz w:val="18"/>
          <w:szCs w:val="18"/>
        </w:rPr>
        <w:t xml:space="preserve"> в течение трех месяцев со дня, когда участник или участники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781D16" w:rsidRPr="00097919">
        <w:rPr>
          <w:rFonts w:ascii="Verdana" w:hAnsi="Verdana"/>
          <w:sz w:val="18"/>
          <w:szCs w:val="18"/>
        </w:rPr>
        <w:t xml:space="preserve"> либо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781D16" w:rsidRPr="00097919">
        <w:rPr>
          <w:rFonts w:ascii="Verdana" w:hAnsi="Verdana"/>
          <w:sz w:val="18"/>
          <w:szCs w:val="18"/>
        </w:rPr>
        <w:t xml:space="preserve"> узнали или должны были узнать о таком нарушении, вправе потребовать в судебном порядке перевода на них прав и обязанностей покупателя. </w:t>
      </w:r>
    </w:p>
    <w:p w:rsidR="00555373" w:rsidRPr="004B5E49" w:rsidRDefault="00555373" w:rsidP="00BC44F3">
      <w:pPr>
        <w:tabs>
          <w:tab w:val="num" w:pos="567"/>
          <w:tab w:val="num" w:pos="644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</w:p>
    <w:p w:rsidR="00555373" w:rsidRPr="00097919" w:rsidRDefault="00555373" w:rsidP="00BC44F3">
      <w:pPr>
        <w:tabs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bCs/>
          <w:smallCaps/>
          <w:sz w:val="18"/>
          <w:szCs w:val="18"/>
        </w:rPr>
      </w:pPr>
      <w:r w:rsidRPr="00097919">
        <w:rPr>
          <w:rFonts w:ascii="Verdana" w:hAnsi="Verdana"/>
          <w:b/>
          <w:bCs/>
          <w:smallCaps/>
          <w:sz w:val="18"/>
          <w:szCs w:val="18"/>
        </w:rPr>
        <w:t xml:space="preserve">7. Выход участника </w:t>
      </w:r>
      <w:r w:rsidR="00F42281" w:rsidRPr="00097919">
        <w:rPr>
          <w:rFonts w:ascii="Verdana" w:hAnsi="Verdana"/>
          <w:b/>
          <w:bCs/>
          <w:smallCaps/>
          <w:sz w:val="18"/>
          <w:szCs w:val="18"/>
        </w:rPr>
        <w:t>Общества</w:t>
      </w:r>
      <w:r w:rsidRPr="00097919">
        <w:rPr>
          <w:rFonts w:ascii="Verdana" w:hAnsi="Verdana"/>
          <w:b/>
          <w:bCs/>
          <w:smallCaps/>
          <w:sz w:val="18"/>
          <w:szCs w:val="18"/>
        </w:rPr>
        <w:t xml:space="preserve"> из </w:t>
      </w:r>
      <w:r w:rsidR="00F42281" w:rsidRPr="00097919">
        <w:rPr>
          <w:rFonts w:ascii="Verdana" w:hAnsi="Verdana"/>
          <w:b/>
          <w:bCs/>
          <w:smallCaps/>
          <w:sz w:val="18"/>
          <w:szCs w:val="18"/>
        </w:rPr>
        <w:t>Общества</w:t>
      </w:r>
    </w:p>
    <w:p w:rsidR="00555373" w:rsidRPr="00097919" w:rsidRDefault="002C4586" w:rsidP="00BC44F3">
      <w:pPr>
        <w:tabs>
          <w:tab w:val="num" w:pos="567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7.1.   Участник Общества вправе выйти из Общества путем отчуждения доли Обществу независимо от     согласия других его участников или Общества.</w:t>
      </w:r>
    </w:p>
    <w:p w:rsidR="00555373" w:rsidRPr="00097919" w:rsidRDefault="00B031F7" w:rsidP="00BC44F3">
      <w:p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17" w:name="sub_2602"/>
      <w:r w:rsidRPr="00097919">
        <w:rPr>
          <w:rFonts w:ascii="Verdana" w:hAnsi="Verdana"/>
          <w:sz w:val="18"/>
          <w:szCs w:val="18"/>
        </w:rPr>
        <w:t>7.</w:t>
      </w:r>
      <w:r w:rsidR="00555373" w:rsidRPr="00097919">
        <w:rPr>
          <w:rFonts w:ascii="Verdana" w:hAnsi="Verdana"/>
          <w:sz w:val="18"/>
          <w:szCs w:val="18"/>
        </w:rPr>
        <w:t xml:space="preserve">2. </w:t>
      </w:r>
      <w:r w:rsidR="00BC44F3">
        <w:rPr>
          <w:rFonts w:ascii="Verdana" w:hAnsi="Verdana"/>
          <w:sz w:val="18"/>
          <w:szCs w:val="18"/>
        </w:rPr>
        <w:t xml:space="preserve">  </w:t>
      </w:r>
      <w:r w:rsidR="00555373" w:rsidRPr="00097919">
        <w:rPr>
          <w:rFonts w:ascii="Verdana" w:hAnsi="Verdana"/>
          <w:sz w:val="18"/>
          <w:szCs w:val="18"/>
        </w:rPr>
        <w:t xml:space="preserve">Выход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из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, в результате которого в </w:t>
      </w:r>
      <w:r w:rsidR="00F42281" w:rsidRPr="00097919">
        <w:rPr>
          <w:rFonts w:ascii="Verdana" w:hAnsi="Verdana"/>
          <w:sz w:val="18"/>
          <w:szCs w:val="18"/>
        </w:rPr>
        <w:t>Обществе</w:t>
      </w:r>
      <w:r w:rsidR="00555373" w:rsidRPr="00097919">
        <w:rPr>
          <w:rFonts w:ascii="Verdana" w:hAnsi="Verdana"/>
          <w:sz w:val="18"/>
          <w:szCs w:val="18"/>
        </w:rPr>
        <w:t xml:space="preserve"> не остается ни одного участника, а также выход единственного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из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не допускается.</w:t>
      </w:r>
    </w:p>
    <w:p w:rsidR="00555373" w:rsidRPr="00097919" w:rsidRDefault="00B031F7" w:rsidP="00BC44F3">
      <w:p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18" w:name="sub_2604"/>
      <w:bookmarkEnd w:id="17"/>
      <w:r w:rsidRPr="00097919">
        <w:rPr>
          <w:rFonts w:ascii="Verdana" w:hAnsi="Verdana"/>
          <w:sz w:val="18"/>
          <w:szCs w:val="18"/>
        </w:rPr>
        <w:t xml:space="preserve">7.3. </w:t>
      </w:r>
      <w:r w:rsidR="00BC44F3">
        <w:rPr>
          <w:rFonts w:ascii="Verdana" w:hAnsi="Verdana"/>
          <w:sz w:val="18"/>
          <w:szCs w:val="18"/>
        </w:rPr>
        <w:t xml:space="preserve">  </w:t>
      </w:r>
      <w:r w:rsidR="00555373" w:rsidRPr="00097919">
        <w:rPr>
          <w:rFonts w:ascii="Verdana" w:hAnsi="Verdana"/>
          <w:sz w:val="18"/>
          <w:szCs w:val="18"/>
        </w:rPr>
        <w:t xml:space="preserve">Выход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из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не освобождает его от обязанности перед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555373" w:rsidRPr="00097919">
        <w:rPr>
          <w:rFonts w:ascii="Verdana" w:hAnsi="Verdana"/>
          <w:sz w:val="18"/>
          <w:szCs w:val="18"/>
        </w:rPr>
        <w:t xml:space="preserve"> по внесению вклада в имущество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, возникшей до подачи заявления о выходе из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>.</w:t>
      </w:r>
    </w:p>
    <w:p w:rsidR="00555373" w:rsidRPr="00097919" w:rsidRDefault="00B031F7" w:rsidP="00BC44F3">
      <w:p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19" w:name="sub_2361"/>
      <w:bookmarkEnd w:id="18"/>
      <w:r w:rsidRPr="00097919">
        <w:rPr>
          <w:rFonts w:ascii="Verdana" w:hAnsi="Verdana"/>
          <w:sz w:val="18"/>
          <w:szCs w:val="18"/>
        </w:rPr>
        <w:t>7.4.</w:t>
      </w:r>
      <w:r w:rsidR="00555373" w:rsidRPr="00097919">
        <w:rPr>
          <w:rFonts w:ascii="Verdana" w:hAnsi="Verdana"/>
          <w:sz w:val="18"/>
          <w:szCs w:val="18"/>
        </w:rPr>
        <w:t xml:space="preserve"> </w:t>
      </w:r>
      <w:r w:rsidR="00BC44F3">
        <w:rPr>
          <w:rFonts w:ascii="Verdana" w:hAnsi="Verdana"/>
          <w:sz w:val="18"/>
          <w:szCs w:val="18"/>
        </w:rPr>
        <w:t xml:space="preserve"> </w:t>
      </w:r>
      <w:r w:rsidR="00555373" w:rsidRPr="00097919">
        <w:rPr>
          <w:rFonts w:ascii="Verdana" w:hAnsi="Verdana"/>
          <w:sz w:val="18"/>
          <w:szCs w:val="18"/>
        </w:rPr>
        <w:t xml:space="preserve">В случае выхода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из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его доля переходит к </w:t>
      </w:r>
      <w:r w:rsidR="00F42281" w:rsidRPr="00097919">
        <w:rPr>
          <w:rFonts w:ascii="Verdana" w:hAnsi="Verdana"/>
          <w:sz w:val="18"/>
          <w:szCs w:val="18"/>
        </w:rPr>
        <w:t>Обществу</w:t>
      </w:r>
      <w:r w:rsidR="00555373" w:rsidRPr="00097919">
        <w:rPr>
          <w:rFonts w:ascii="Verdana" w:hAnsi="Verdana"/>
          <w:sz w:val="18"/>
          <w:szCs w:val="18"/>
        </w:rPr>
        <w:t xml:space="preserve">.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555373" w:rsidRPr="00097919">
        <w:rPr>
          <w:rFonts w:ascii="Verdana" w:hAnsi="Verdana"/>
          <w:sz w:val="18"/>
          <w:szCs w:val="18"/>
        </w:rPr>
        <w:t xml:space="preserve"> обязано выплатить участнику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, подавшему заявление о выходе из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, действительную стоимость его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, определяемую на основании данных бухгалтерской отчетности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за последний отчетный период, предшествующий дню подачи заявления о выходе из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, или с согласия этого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выдать ему в натуре имущество такой же стоимости либо в случае неполной оплаты им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действительную стоимость оплаченной части доли.</w:t>
      </w:r>
    </w:p>
    <w:bookmarkEnd w:id="19"/>
    <w:p w:rsidR="00B031F7" w:rsidRPr="00097919" w:rsidRDefault="00B031F7" w:rsidP="00BC44F3">
      <w:p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7.5.  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555373" w:rsidRPr="00097919">
        <w:rPr>
          <w:rFonts w:ascii="Verdana" w:hAnsi="Verdana"/>
          <w:sz w:val="18"/>
          <w:szCs w:val="18"/>
        </w:rPr>
        <w:t xml:space="preserve"> обязано выплатить участнику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действительную стоимость его доли или части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либо выдать ему в натуре имущество такой же стоимости в течение трех месяцев со дня возникновения соответствующей обязанности</w:t>
      </w:r>
      <w:bookmarkStart w:id="20" w:name="sub_237"/>
    </w:p>
    <w:bookmarkEnd w:id="20"/>
    <w:p w:rsidR="00555373" w:rsidRPr="00097919" w:rsidRDefault="00B031F7" w:rsidP="00BC44F3">
      <w:p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7.6.   </w:t>
      </w:r>
      <w:r w:rsidR="00555373" w:rsidRPr="00097919">
        <w:rPr>
          <w:rFonts w:ascii="Verdana" w:hAnsi="Verdana"/>
          <w:sz w:val="18"/>
          <w:szCs w:val="18"/>
        </w:rPr>
        <w:t>В случае</w:t>
      </w:r>
      <w:r w:rsidRPr="00097919">
        <w:rPr>
          <w:rFonts w:ascii="Verdana" w:hAnsi="Verdana"/>
          <w:sz w:val="18"/>
          <w:szCs w:val="18"/>
        </w:rPr>
        <w:t>, если при выходе</w:t>
      </w:r>
      <w:r w:rsidR="00555373" w:rsidRPr="00097919">
        <w:rPr>
          <w:rFonts w:ascii="Verdana" w:hAnsi="Verdana"/>
          <w:sz w:val="18"/>
          <w:szCs w:val="18"/>
        </w:rPr>
        <w:t xml:space="preserve">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555373" w:rsidRPr="00097919">
        <w:rPr>
          <w:rFonts w:ascii="Verdana" w:hAnsi="Verdana"/>
          <w:sz w:val="18"/>
          <w:szCs w:val="18"/>
        </w:rPr>
        <w:t xml:space="preserve"> не вправе выплачивать действительную стоимость доли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либо выдавать в натуре имущество такой же стоимости,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555373" w:rsidRPr="00097919">
        <w:rPr>
          <w:rFonts w:ascii="Verdana" w:hAnsi="Verdana"/>
          <w:sz w:val="18"/>
          <w:szCs w:val="18"/>
        </w:rPr>
        <w:t xml:space="preserve"> на основании заявления в письменной форме, поданного не позднее чем в течение трех месяцев со дня истечения срока выплаты действительной стоимости доли лицом, вышедшим из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, вправе восстановить его как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 xml:space="preserve"> и передать ему соответствующую долю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555373" w:rsidRPr="00097919">
        <w:rPr>
          <w:rFonts w:ascii="Verdana" w:hAnsi="Verdana"/>
          <w:sz w:val="18"/>
          <w:szCs w:val="18"/>
        </w:rPr>
        <w:t>.</w:t>
      </w:r>
    </w:p>
    <w:p w:rsidR="00555373" w:rsidRPr="00097919" w:rsidRDefault="00555373" w:rsidP="00BC44F3">
      <w:p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</w:p>
    <w:p w:rsidR="00555373" w:rsidRPr="00097919" w:rsidRDefault="00F42281" w:rsidP="00BC44F3">
      <w:pPr>
        <w:tabs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bCs/>
          <w:smallCaps/>
          <w:sz w:val="18"/>
          <w:szCs w:val="18"/>
        </w:rPr>
      </w:pPr>
      <w:r w:rsidRPr="00097919">
        <w:rPr>
          <w:rFonts w:ascii="Verdana" w:hAnsi="Verdana"/>
          <w:b/>
          <w:bCs/>
          <w:smallCaps/>
          <w:sz w:val="18"/>
          <w:szCs w:val="18"/>
        </w:rPr>
        <w:t>8. Распределение прибыли</w:t>
      </w:r>
    </w:p>
    <w:p w:rsidR="00EF5CB3" w:rsidRPr="00097919" w:rsidRDefault="00F42281" w:rsidP="00BC44F3">
      <w:pPr>
        <w:numPr>
          <w:ilvl w:val="1"/>
          <w:numId w:val="13"/>
        </w:numPr>
        <w:tabs>
          <w:tab w:val="clear" w:pos="360"/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 Общество</w:t>
      </w:r>
      <w:r w:rsidR="00EF5CB3" w:rsidRPr="00097919">
        <w:rPr>
          <w:rFonts w:ascii="Verdana" w:hAnsi="Verdana"/>
          <w:sz w:val="18"/>
          <w:szCs w:val="18"/>
        </w:rPr>
        <w:t xml:space="preserve"> вправе ежеквартально, раз в полгода или раз в год принимать  решение  о распределении  своей  чистой  прибыли  между участниками  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  Решение  об  определении  части  прибыли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распределяемой между участниками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принимается общим собранием участников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EF5CB3" w:rsidP="00BC44F3">
      <w:pPr>
        <w:numPr>
          <w:ilvl w:val="1"/>
          <w:numId w:val="13"/>
        </w:numPr>
        <w:tabs>
          <w:tab w:val="clear" w:pos="360"/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Часть прибыли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,  предназначенная для распределения между его  участниками,  распределяется пропорционально их долям в уставном капитале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F42281" w:rsidP="00BC44F3">
      <w:pPr>
        <w:numPr>
          <w:ilvl w:val="1"/>
          <w:numId w:val="13"/>
        </w:numPr>
        <w:tabs>
          <w:tab w:val="clear" w:pos="360"/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 вправе  размещать  облигации  и иные эмиссионные ценные бумаги в порядке,  установленном законодательством.</w:t>
      </w:r>
    </w:p>
    <w:p w:rsidR="00F42281" w:rsidRPr="00097919" w:rsidRDefault="00F42281" w:rsidP="00BC44F3">
      <w:pPr>
        <w:tabs>
          <w:tab w:val="num" w:pos="540"/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</w:p>
    <w:p w:rsidR="00F42281" w:rsidRPr="00097919" w:rsidRDefault="00F42281" w:rsidP="00BC44F3">
      <w:pPr>
        <w:tabs>
          <w:tab w:val="num" w:pos="567"/>
        </w:tabs>
        <w:spacing w:line="240" w:lineRule="atLeast"/>
        <w:ind w:left="567" w:hanging="567"/>
        <w:jc w:val="center"/>
        <w:rPr>
          <w:rFonts w:ascii="Verdana" w:hAnsi="Verdana"/>
          <w:b/>
          <w:smallCaps/>
          <w:sz w:val="18"/>
          <w:szCs w:val="18"/>
        </w:rPr>
      </w:pPr>
      <w:r w:rsidRPr="00097919">
        <w:rPr>
          <w:rFonts w:ascii="Verdana" w:hAnsi="Verdana"/>
          <w:b/>
          <w:smallCaps/>
          <w:sz w:val="18"/>
          <w:szCs w:val="18"/>
        </w:rPr>
        <w:t>9</w:t>
      </w:r>
      <w:r w:rsidR="00EF5CB3" w:rsidRPr="00097919">
        <w:rPr>
          <w:rFonts w:ascii="Verdana" w:hAnsi="Verdana"/>
          <w:b/>
          <w:smallCaps/>
          <w:sz w:val="18"/>
          <w:szCs w:val="18"/>
        </w:rPr>
        <w:t>.</w:t>
      </w:r>
      <w:r w:rsidRPr="00097919">
        <w:rPr>
          <w:rFonts w:ascii="Verdana" w:hAnsi="Verdana"/>
          <w:b/>
          <w:smallCaps/>
          <w:sz w:val="18"/>
          <w:szCs w:val="18"/>
        </w:rPr>
        <w:t xml:space="preserve"> Ведение списка участников Общества</w:t>
      </w:r>
    </w:p>
    <w:p w:rsidR="00F42281" w:rsidRPr="00097919" w:rsidRDefault="00F42281" w:rsidP="00BC44F3">
      <w:p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</w:p>
    <w:p w:rsidR="00F42281" w:rsidRPr="00097919" w:rsidRDefault="00F42281" w:rsidP="00BC44F3">
      <w:pPr>
        <w:tabs>
          <w:tab w:val="num" w:pos="142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21" w:name="sub_3111"/>
      <w:r w:rsidRPr="00097919">
        <w:rPr>
          <w:rFonts w:ascii="Verdana" w:hAnsi="Verdana"/>
          <w:sz w:val="18"/>
          <w:szCs w:val="18"/>
        </w:rPr>
        <w:t xml:space="preserve">9.1.  </w:t>
      </w:r>
      <w:r w:rsidR="00BC44F3">
        <w:rPr>
          <w:rFonts w:ascii="Verdana" w:hAnsi="Verdana"/>
          <w:sz w:val="18"/>
          <w:szCs w:val="18"/>
        </w:rPr>
        <w:t xml:space="preserve"> </w:t>
      </w:r>
      <w:r w:rsidRPr="00097919">
        <w:rPr>
          <w:rFonts w:ascii="Verdana" w:hAnsi="Verdana"/>
          <w:sz w:val="18"/>
          <w:szCs w:val="18"/>
        </w:rPr>
        <w:t>Общество ведет список участников Общества с указанием сведений о каждом участнике Общества, размере его доли в уставном капитале Общества и ее оплате, а также о размере долей, принадлежащих Обществу, датах их перехода к Обществу или приобретения Обществом.</w:t>
      </w:r>
    </w:p>
    <w:bookmarkEnd w:id="21"/>
    <w:p w:rsidR="00F42281" w:rsidRPr="00097919" w:rsidRDefault="00F42281" w:rsidP="00BC44F3">
      <w:p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9.2.  </w:t>
      </w:r>
      <w:r w:rsidR="00BC44F3">
        <w:rPr>
          <w:rFonts w:ascii="Verdana" w:hAnsi="Verdana"/>
          <w:sz w:val="18"/>
          <w:szCs w:val="18"/>
        </w:rPr>
        <w:t xml:space="preserve"> </w:t>
      </w:r>
      <w:r w:rsidRPr="00097919">
        <w:rPr>
          <w:rFonts w:ascii="Verdana" w:hAnsi="Verdana"/>
          <w:sz w:val="18"/>
          <w:szCs w:val="18"/>
        </w:rPr>
        <w:t>Общество обязано обеспечивать ведение и хранение списка участников Общества в соответствии с требованиями закона с момента государственной регистрации Общества.</w:t>
      </w:r>
    </w:p>
    <w:p w:rsidR="00F42281" w:rsidRPr="00097919" w:rsidRDefault="00BC44F3" w:rsidP="00BC44F3">
      <w:p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22" w:name="sub_3112"/>
      <w:r>
        <w:rPr>
          <w:rFonts w:ascii="Verdana" w:hAnsi="Verdana"/>
          <w:sz w:val="18"/>
          <w:szCs w:val="18"/>
        </w:rPr>
        <w:t xml:space="preserve">9.3.   </w:t>
      </w:r>
      <w:r w:rsidR="00F42281" w:rsidRPr="00097919">
        <w:rPr>
          <w:rFonts w:ascii="Verdana" w:hAnsi="Verdana"/>
          <w:sz w:val="18"/>
          <w:szCs w:val="18"/>
        </w:rPr>
        <w:t>Лицо,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Обществу.</w:t>
      </w:r>
    </w:p>
    <w:p w:rsidR="00F42281" w:rsidRPr="00097919" w:rsidRDefault="00F42281" w:rsidP="00BC44F3">
      <w:p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23" w:name="sub_3113"/>
      <w:bookmarkEnd w:id="22"/>
      <w:r w:rsidRPr="00097919">
        <w:rPr>
          <w:rFonts w:ascii="Verdana" w:hAnsi="Verdana"/>
          <w:sz w:val="18"/>
          <w:szCs w:val="18"/>
        </w:rPr>
        <w:t xml:space="preserve">9.4.   Каждый участник Общества обязан информировать своевременно Общество об изменении сведений </w:t>
      </w:r>
      <w:r w:rsidRPr="00097919">
        <w:rPr>
          <w:rFonts w:ascii="Verdana" w:hAnsi="Verdana"/>
          <w:sz w:val="18"/>
          <w:szCs w:val="18"/>
        </w:rPr>
        <w:lastRenderedPageBreak/>
        <w:t>о своем имени или наименовании, месте жительства или месте нахождения, а также сведений о принадлежащих ему долях в уставном капитале Общества.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убытки.</w:t>
      </w:r>
    </w:p>
    <w:p w:rsidR="00F42281" w:rsidRPr="00097919" w:rsidRDefault="00BC44F3" w:rsidP="00BC44F3">
      <w:pPr>
        <w:tabs>
          <w:tab w:val="num" w:pos="709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24" w:name="sub_3114"/>
      <w:bookmarkEnd w:id="23"/>
      <w:r>
        <w:rPr>
          <w:rFonts w:ascii="Verdana" w:hAnsi="Verdana"/>
          <w:sz w:val="18"/>
          <w:szCs w:val="18"/>
        </w:rPr>
        <w:t xml:space="preserve">9.5.  </w:t>
      </w:r>
      <w:r w:rsidR="00EF2053">
        <w:rPr>
          <w:rFonts w:ascii="Verdana" w:hAnsi="Verdana"/>
          <w:sz w:val="18"/>
          <w:szCs w:val="18"/>
        </w:rPr>
        <w:t xml:space="preserve"> </w:t>
      </w:r>
      <w:r w:rsidR="00F42281" w:rsidRPr="00097919">
        <w:rPr>
          <w:rFonts w:ascii="Verdana" w:hAnsi="Verdana"/>
          <w:sz w:val="18"/>
          <w:szCs w:val="18"/>
        </w:rPr>
        <w:t>Общество и не уведомившие Общество об изменении соответствующих сведений участники Общества не вправе ссылаться на несоответствие сведений, указанных в списке участников Общества, сведениям, содержащимся в едином государственном реестре юридических лиц, в отношениях с третьими лицами, действовавшими только с учетом сведений, указанных в списке участников Общества.</w:t>
      </w:r>
    </w:p>
    <w:p w:rsidR="00F42281" w:rsidRPr="00097919" w:rsidRDefault="00F42281" w:rsidP="00BC44F3">
      <w:p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bookmarkStart w:id="25" w:name="sub_3115"/>
      <w:bookmarkEnd w:id="24"/>
      <w:r w:rsidRPr="00097919">
        <w:rPr>
          <w:rFonts w:ascii="Verdana" w:hAnsi="Verdana"/>
          <w:sz w:val="18"/>
          <w:szCs w:val="18"/>
        </w:rPr>
        <w:t xml:space="preserve">9.6.  </w:t>
      </w:r>
      <w:r w:rsidR="00BC44F3">
        <w:rPr>
          <w:rFonts w:ascii="Verdana" w:hAnsi="Verdana"/>
          <w:sz w:val="18"/>
          <w:szCs w:val="18"/>
        </w:rPr>
        <w:t xml:space="preserve"> </w:t>
      </w:r>
      <w:r w:rsidRPr="00097919">
        <w:rPr>
          <w:rFonts w:ascii="Verdana" w:hAnsi="Verdana"/>
          <w:sz w:val="18"/>
          <w:szCs w:val="18"/>
        </w:rPr>
        <w:t>В случае возникновения споров по поводу несоответствия сведений, указанных в списке участников Общества, сведениям, содержащимся в едином государственном реестре юридических лиц, право на долю или часть доли в уставном капитале Общества устанавливается на основании сведений, содержащихся в едином государственном реестре юридических лиц.</w:t>
      </w:r>
      <w:bookmarkEnd w:id="25"/>
    </w:p>
    <w:p w:rsidR="00F42281" w:rsidRPr="00097919" w:rsidRDefault="00F42281" w:rsidP="00BC44F3">
      <w:pPr>
        <w:tabs>
          <w:tab w:val="num" w:pos="567"/>
        </w:tabs>
        <w:spacing w:line="240" w:lineRule="atLeast"/>
        <w:ind w:left="567" w:hanging="567"/>
        <w:jc w:val="center"/>
        <w:rPr>
          <w:rFonts w:ascii="Verdana" w:hAnsi="Verdana"/>
          <w:b/>
          <w:smallCaps/>
          <w:sz w:val="18"/>
          <w:szCs w:val="18"/>
        </w:rPr>
      </w:pPr>
    </w:p>
    <w:p w:rsidR="00EF5CB3" w:rsidRPr="00097919" w:rsidRDefault="00F42281" w:rsidP="00BC44F3">
      <w:pPr>
        <w:tabs>
          <w:tab w:val="num" w:pos="567"/>
        </w:tabs>
        <w:spacing w:line="240" w:lineRule="atLeast"/>
        <w:ind w:left="567" w:hanging="567"/>
        <w:jc w:val="center"/>
        <w:rPr>
          <w:rFonts w:ascii="Verdana" w:hAnsi="Verdana"/>
          <w:spacing w:val="20"/>
          <w:sz w:val="18"/>
          <w:szCs w:val="18"/>
        </w:rPr>
      </w:pPr>
      <w:r w:rsidRPr="00097919">
        <w:rPr>
          <w:rFonts w:ascii="Verdana" w:hAnsi="Verdana"/>
          <w:b/>
          <w:smallCaps/>
          <w:sz w:val="18"/>
          <w:szCs w:val="18"/>
        </w:rPr>
        <w:t>10.</w:t>
      </w:r>
      <w:r w:rsidR="00EF5CB3" w:rsidRPr="00097919">
        <w:rPr>
          <w:rFonts w:ascii="Verdana" w:hAnsi="Verdana"/>
          <w:b/>
          <w:smallCaps/>
          <w:sz w:val="18"/>
          <w:szCs w:val="18"/>
        </w:rPr>
        <w:t xml:space="preserve"> Управление в </w:t>
      </w:r>
      <w:r w:rsidRPr="00097919">
        <w:rPr>
          <w:rFonts w:ascii="Verdana" w:hAnsi="Verdana"/>
          <w:b/>
          <w:smallCaps/>
          <w:sz w:val="18"/>
          <w:szCs w:val="18"/>
        </w:rPr>
        <w:t>Обществе</w:t>
      </w:r>
    </w:p>
    <w:p w:rsidR="00EF5CB3" w:rsidRPr="00097919" w:rsidRDefault="00EF5CB3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</w:p>
    <w:p w:rsidR="00EF5CB3" w:rsidRPr="00097919" w:rsidRDefault="00F42281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.1.</w:t>
      </w:r>
      <w:r w:rsidR="00EF5CB3" w:rsidRPr="00097919">
        <w:rPr>
          <w:rFonts w:ascii="Verdana" w:hAnsi="Verdana"/>
          <w:sz w:val="18"/>
          <w:szCs w:val="18"/>
        </w:rPr>
        <w:tab/>
        <w:t xml:space="preserve">Высшим органом управления в </w:t>
      </w:r>
      <w:r w:rsidRPr="00097919">
        <w:rPr>
          <w:rFonts w:ascii="Verdana" w:hAnsi="Verdana"/>
          <w:sz w:val="18"/>
          <w:szCs w:val="18"/>
        </w:rPr>
        <w:t>Обществе</w:t>
      </w:r>
      <w:r w:rsidR="00EF5CB3" w:rsidRPr="00097919">
        <w:rPr>
          <w:rFonts w:ascii="Verdana" w:hAnsi="Verdana"/>
          <w:sz w:val="18"/>
          <w:szCs w:val="18"/>
        </w:rPr>
        <w:t xml:space="preserve"> является общее собрание участников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 Общее собрание участников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может быть очередным или внеочередным.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.2.</w:t>
      </w:r>
      <w:r w:rsidR="00EF5CB3" w:rsidRPr="00097919">
        <w:rPr>
          <w:rFonts w:ascii="Verdana" w:hAnsi="Verdana"/>
          <w:sz w:val="18"/>
          <w:szCs w:val="18"/>
        </w:rPr>
        <w:tab/>
        <w:t xml:space="preserve">Все  участники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имеют  право присутствовать на общем собрании 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 принимать  участие  в обсуждении вопросов повестки дня и голосовать при принятии решений. Каждый  участник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имеет на общем собрании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число  голосов,  пропорциональное  его  доле  в уставном капитале 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 за  исключением  случаев,   предусмотренных законом об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х с ограниченной ответственностью.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.3.</w:t>
      </w:r>
      <w:r w:rsidR="00EF5CB3" w:rsidRPr="00097919">
        <w:rPr>
          <w:rFonts w:ascii="Verdana" w:hAnsi="Verdana"/>
          <w:sz w:val="18"/>
          <w:szCs w:val="18"/>
        </w:rPr>
        <w:tab/>
        <w:t xml:space="preserve">Руководство  текущей деятельностью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осуществляет единоличный   исполнительный   орган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, именуемый далее "</w:t>
      </w:r>
      <w:r w:rsidR="002C4586" w:rsidRPr="00097919">
        <w:rPr>
          <w:rFonts w:ascii="Verdana" w:hAnsi="Verdana"/>
          <w:sz w:val="18"/>
          <w:szCs w:val="18"/>
        </w:rPr>
        <w:t>Генеральный д</w:t>
      </w:r>
      <w:r w:rsidR="00EF5CB3" w:rsidRPr="00097919">
        <w:rPr>
          <w:rFonts w:ascii="Verdana" w:hAnsi="Verdana"/>
          <w:sz w:val="18"/>
          <w:szCs w:val="18"/>
        </w:rPr>
        <w:t xml:space="preserve">иректор", который подотчетен общему собранию 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</w:t>
      </w:r>
    </w:p>
    <w:p w:rsidR="00EF5CB3" w:rsidRPr="00097919" w:rsidRDefault="006A458A" w:rsidP="00BC44F3">
      <w:pPr>
        <w:pStyle w:val="a6"/>
        <w:tabs>
          <w:tab w:val="num" w:pos="567"/>
        </w:tabs>
        <w:spacing w:line="240" w:lineRule="atLeast"/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.4.</w:t>
      </w:r>
      <w:r w:rsidR="00EF5CB3" w:rsidRPr="00097919">
        <w:rPr>
          <w:rFonts w:ascii="Verdana" w:hAnsi="Verdana"/>
          <w:sz w:val="18"/>
          <w:szCs w:val="18"/>
        </w:rPr>
        <w:tab/>
        <w:t xml:space="preserve">К  исключительной  компетенции 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относятся:</w:t>
      </w:r>
    </w:p>
    <w:p w:rsidR="00EF5CB3" w:rsidRPr="00097919" w:rsidRDefault="00EF5CB3" w:rsidP="00BC44F3">
      <w:pPr>
        <w:tabs>
          <w:tab w:val="num" w:pos="1560"/>
        </w:tabs>
        <w:spacing w:line="240" w:lineRule="atLeast"/>
        <w:ind w:left="851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1)</w:t>
      </w:r>
      <w:r w:rsidRPr="00097919">
        <w:rPr>
          <w:rFonts w:ascii="Verdana" w:hAnsi="Verdana"/>
          <w:sz w:val="18"/>
          <w:szCs w:val="18"/>
        </w:rPr>
        <w:tab/>
        <w:t xml:space="preserve">определение основных направлений деятельности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,  а также   принятие   решения   об   участии  в ассоциациях  и других объединениях коммерческих организаций;</w:t>
      </w:r>
    </w:p>
    <w:p w:rsidR="00EF5CB3" w:rsidRPr="00097919" w:rsidRDefault="00EF5CB3" w:rsidP="00BC44F3">
      <w:pPr>
        <w:tabs>
          <w:tab w:val="num" w:pos="1560"/>
        </w:tabs>
        <w:spacing w:line="240" w:lineRule="atLeast"/>
        <w:ind w:left="851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2)</w:t>
      </w:r>
      <w:r w:rsidRPr="00097919">
        <w:rPr>
          <w:rFonts w:ascii="Verdana" w:hAnsi="Verdana"/>
          <w:sz w:val="18"/>
          <w:szCs w:val="18"/>
        </w:rPr>
        <w:tab/>
        <w:t xml:space="preserve">изменение  устава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,  в том числе изменение размера уставного капитала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;</w:t>
      </w:r>
    </w:p>
    <w:p w:rsidR="00EF5CB3" w:rsidRPr="00097919" w:rsidRDefault="00F42281" w:rsidP="00BC44F3">
      <w:pPr>
        <w:tabs>
          <w:tab w:val="num" w:pos="1560"/>
        </w:tabs>
        <w:spacing w:line="240" w:lineRule="atLeast"/>
        <w:ind w:left="851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3</w:t>
      </w:r>
      <w:r w:rsidR="00EF5CB3" w:rsidRPr="00097919">
        <w:rPr>
          <w:rFonts w:ascii="Verdana" w:hAnsi="Verdana"/>
          <w:sz w:val="18"/>
          <w:szCs w:val="18"/>
        </w:rPr>
        <w:t>)</w:t>
      </w:r>
      <w:r w:rsidR="00EF5CB3" w:rsidRPr="00097919">
        <w:rPr>
          <w:rFonts w:ascii="Verdana" w:hAnsi="Verdana"/>
          <w:sz w:val="18"/>
          <w:szCs w:val="18"/>
        </w:rPr>
        <w:tab/>
        <w:t xml:space="preserve">образование  исполнительных  органов 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и досрочное прекращение  их  полномочий,  а  также принятие решения о передаче полномочий    единоличного    исполнительного    органа  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</w:t>
      </w:r>
      <w:r w:rsidRPr="00097919">
        <w:rPr>
          <w:rFonts w:ascii="Verdana" w:hAnsi="Verdana"/>
          <w:sz w:val="18"/>
          <w:szCs w:val="18"/>
        </w:rPr>
        <w:t>управляющему</w:t>
      </w:r>
      <w:r w:rsidR="00EF5CB3" w:rsidRPr="00097919">
        <w:rPr>
          <w:rFonts w:ascii="Verdana" w:hAnsi="Verdana"/>
          <w:sz w:val="18"/>
          <w:szCs w:val="18"/>
        </w:rPr>
        <w:t>,  утверждение такого управляющего и условий договора с ним;</w:t>
      </w:r>
    </w:p>
    <w:p w:rsidR="00EF5CB3" w:rsidRPr="00097919" w:rsidRDefault="00F42281" w:rsidP="00BC44F3">
      <w:pPr>
        <w:tabs>
          <w:tab w:val="num" w:pos="1560"/>
        </w:tabs>
        <w:spacing w:line="240" w:lineRule="atLeast"/>
        <w:ind w:left="851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4</w:t>
      </w:r>
      <w:r w:rsidR="00EF5CB3" w:rsidRPr="00097919">
        <w:rPr>
          <w:rFonts w:ascii="Verdana" w:hAnsi="Verdana"/>
          <w:sz w:val="18"/>
          <w:szCs w:val="18"/>
        </w:rPr>
        <w:t>)</w:t>
      </w:r>
      <w:r w:rsidR="00EF5CB3" w:rsidRPr="00097919">
        <w:rPr>
          <w:rFonts w:ascii="Verdana" w:hAnsi="Verdana"/>
          <w:sz w:val="18"/>
          <w:szCs w:val="18"/>
        </w:rPr>
        <w:tab/>
        <w:t xml:space="preserve">избрание  и досрочное  прекращение  полномочий ревизора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;</w:t>
      </w:r>
    </w:p>
    <w:p w:rsidR="00EF5CB3" w:rsidRPr="00097919" w:rsidRDefault="00F42281" w:rsidP="00BC44F3">
      <w:pPr>
        <w:tabs>
          <w:tab w:val="num" w:pos="1560"/>
        </w:tabs>
        <w:spacing w:line="240" w:lineRule="atLeast"/>
        <w:ind w:left="851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5</w:t>
      </w:r>
      <w:r w:rsidR="00EF5CB3" w:rsidRPr="00097919">
        <w:rPr>
          <w:rFonts w:ascii="Verdana" w:hAnsi="Verdana"/>
          <w:sz w:val="18"/>
          <w:szCs w:val="18"/>
        </w:rPr>
        <w:t>)</w:t>
      </w:r>
      <w:r w:rsidR="00EF5CB3" w:rsidRPr="00097919">
        <w:rPr>
          <w:rFonts w:ascii="Verdana" w:hAnsi="Verdana"/>
          <w:sz w:val="18"/>
          <w:szCs w:val="18"/>
        </w:rPr>
        <w:tab/>
        <w:t>утверждение   годовых   отчетов  и годовых  бухгалтерских балансов;</w:t>
      </w:r>
    </w:p>
    <w:p w:rsidR="00EF5CB3" w:rsidRPr="00097919" w:rsidRDefault="00F42281" w:rsidP="00BC44F3">
      <w:pPr>
        <w:tabs>
          <w:tab w:val="num" w:pos="1560"/>
        </w:tabs>
        <w:spacing w:line="240" w:lineRule="atLeast"/>
        <w:ind w:left="851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6</w:t>
      </w:r>
      <w:r w:rsidR="00EF5CB3" w:rsidRPr="00097919">
        <w:rPr>
          <w:rFonts w:ascii="Verdana" w:hAnsi="Verdana"/>
          <w:sz w:val="18"/>
          <w:szCs w:val="18"/>
        </w:rPr>
        <w:t>)</w:t>
      </w:r>
      <w:r w:rsidR="00EF5CB3" w:rsidRPr="00097919">
        <w:rPr>
          <w:rFonts w:ascii="Verdana" w:hAnsi="Verdana"/>
          <w:sz w:val="18"/>
          <w:szCs w:val="18"/>
        </w:rPr>
        <w:tab/>
        <w:t xml:space="preserve">принятие  решения  о распределении чистой прибыли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между участниками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;</w:t>
      </w:r>
    </w:p>
    <w:p w:rsidR="00EF5CB3" w:rsidRPr="00097919" w:rsidRDefault="00F42281" w:rsidP="00BC44F3">
      <w:pPr>
        <w:tabs>
          <w:tab w:val="num" w:pos="1560"/>
        </w:tabs>
        <w:spacing w:line="240" w:lineRule="atLeast"/>
        <w:ind w:left="851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7</w:t>
      </w:r>
      <w:r w:rsidR="00EF5CB3" w:rsidRPr="00097919">
        <w:rPr>
          <w:rFonts w:ascii="Verdana" w:hAnsi="Verdana"/>
          <w:sz w:val="18"/>
          <w:szCs w:val="18"/>
        </w:rPr>
        <w:t>)</w:t>
      </w:r>
      <w:r w:rsidR="00EF5CB3" w:rsidRPr="00097919">
        <w:rPr>
          <w:rFonts w:ascii="Verdana" w:hAnsi="Verdana"/>
          <w:sz w:val="18"/>
          <w:szCs w:val="18"/>
        </w:rPr>
        <w:tab/>
        <w:t xml:space="preserve">утверждение (принятие) документов,  регулирующих внутреннюю деятельность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(внутренних документов </w:t>
      </w:r>
      <w:r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);</w:t>
      </w:r>
    </w:p>
    <w:p w:rsidR="00EF5CB3" w:rsidRPr="00097919" w:rsidRDefault="00F42281" w:rsidP="00BC44F3">
      <w:pPr>
        <w:tabs>
          <w:tab w:val="num" w:pos="1560"/>
        </w:tabs>
        <w:spacing w:line="240" w:lineRule="atLeast"/>
        <w:ind w:left="851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8</w:t>
      </w:r>
      <w:r w:rsidR="00EF5CB3" w:rsidRPr="00097919">
        <w:rPr>
          <w:rFonts w:ascii="Verdana" w:hAnsi="Verdana"/>
          <w:sz w:val="18"/>
          <w:szCs w:val="18"/>
        </w:rPr>
        <w:t>)</w:t>
      </w:r>
      <w:r w:rsidR="00EF5CB3" w:rsidRPr="00097919">
        <w:rPr>
          <w:rFonts w:ascii="Verdana" w:hAnsi="Verdana"/>
          <w:sz w:val="18"/>
          <w:szCs w:val="18"/>
        </w:rPr>
        <w:tab/>
        <w:t xml:space="preserve">принятие  решения  о размещении </w:t>
      </w:r>
      <w:r w:rsidRPr="00097919">
        <w:rPr>
          <w:rFonts w:ascii="Verdana" w:hAnsi="Verdana"/>
          <w:sz w:val="18"/>
          <w:szCs w:val="18"/>
        </w:rPr>
        <w:t>Обществом</w:t>
      </w:r>
      <w:r w:rsidR="00EF5CB3" w:rsidRPr="00097919">
        <w:rPr>
          <w:rFonts w:ascii="Verdana" w:hAnsi="Verdana"/>
          <w:sz w:val="18"/>
          <w:szCs w:val="18"/>
        </w:rPr>
        <w:t xml:space="preserve"> облигаций и иных эмиссионных ценных бумаг;</w:t>
      </w:r>
    </w:p>
    <w:p w:rsidR="00EF5CB3" w:rsidRPr="00097919" w:rsidRDefault="00F42281" w:rsidP="00BC44F3">
      <w:pPr>
        <w:tabs>
          <w:tab w:val="left" w:pos="993"/>
          <w:tab w:val="left" w:pos="1418"/>
          <w:tab w:val="num" w:pos="1560"/>
        </w:tabs>
        <w:spacing w:line="240" w:lineRule="atLeast"/>
        <w:ind w:left="851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9</w:t>
      </w:r>
      <w:r w:rsidR="00EF5CB3" w:rsidRPr="00097919">
        <w:rPr>
          <w:rFonts w:ascii="Verdana" w:hAnsi="Verdana"/>
          <w:sz w:val="18"/>
          <w:szCs w:val="18"/>
        </w:rPr>
        <w:t>)</w:t>
      </w:r>
      <w:r w:rsidR="00EF5CB3" w:rsidRPr="00097919">
        <w:rPr>
          <w:rFonts w:ascii="Verdana" w:hAnsi="Verdana"/>
          <w:sz w:val="18"/>
          <w:szCs w:val="18"/>
        </w:rPr>
        <w:tab/>
        <w:t>назначение  аудиторской проверки,  утверждение аудитора и определение размера оплаты его услуг;</w:t>
      </w:r>
    </w:p>
    <w:p w:rsidR="00EF5CB3" w:rsidRPr="00097919" w:rsidRDefault="00EF5CB3" w:rsidP="00BC44F3">
      <w:pPr>
        <w:tabs>
          <w:tab w:val="left" w:pos="993"/>
          <w:tab w:val="left" w:pos="1418"/>
          <w:tab w:val="num" w:pos="1560"/>
        </w:tabs>
        <w:spacing w:line="240" w:lineRule="atLeast"/>
        <w:ind w:left="851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</w:t>
      </w:r>
      <w:r w:rsidR="00F42281" w:rsidRPr="00097919">
        <w:rPr>
          <w:rFonts w:ascii="Verdana" w:hAnsi="Verdana"/>
          <w:sz w:val="18"/>
          <w:szCs w:val="18"/>
        </w:rPr>
        <w:t>0</w:t>
      </w:r>
      <w:r w:rsidRPr="00097919">
        <w:rPr>
          <w:rFonts w:ascii="Verdana" w:hAnsi="Verdana"/>
          <w:sz w:val="18"/>
          <w:szCs w:val="18"/>
        </w:rPr>
        <w:t>)</w:t>
      </w:r>
      <w:r w:rsidRPr="00097919">
        <w:rPr>
          <w:rFonts w:ascii="Verdana" w:hAnsi="Verdana"/>
          <w:sz w:val="18"/>
          <w:szCs w:val="18"/>
        </w:rPr>
        <w:tab/>
        <w:t xml:space="preserve">принятие решения о реорганизации или ликвидации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;</w:t>
      </w:r>
    </w:p>
    <w:p w:rsidR="00EF5CB3" w:rsidRPr="00097919" w:rsidRDefault="00F42281" w:rsidP="00BC44F3">
      <w:pPr>
        <w:tabs>
          <w:tab w:val="left" w:pos="993"/>
          <w:tab w:val="left" w:pos="1418"/>
          <w:tab w:val="num" w:pos="1560"/>
        </w:tabs>
        <w:spacing w:line="240" w:lineRule="atLeast"/>
        <w:ind w:left="851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11</w:t>
      </w:r>
      <w:r w:rsidR="00EF5CB3" w:rsidRPr="00097919">
        <w:rPr>
          <w:rFonts w:ascii="Verdana" w:hAnsi="Verdana"/>
          <w:sz w:val="18"/>
          <w:szCs w:val="18"/>
        </w:rPr>
        <w:t>)</w:t>
      </w:r>
      <w:r w:rsidR="00EF5CB3" w:rsidRPr="00097919">
        <w:rPr>
          <w:rFonts w:ascii="Verdana" w:hAnsi="Verdana"/>
          <w:sz w:val="18"/>
          <w:szCs w:val="18"/>
        </w:rPr>
        <w:tab/>
        <w:t>назначение   ликвидационной   комиссии   и     утверждение ликвидационных балансов.</w:t>
      </w:r>
    </w:p>
    <w:p w:rsidR="00EF5CB3" w:rsidRPr="00097919" w:rsidRDefault="00EF5CB3" w:rsidP="00BC44F3">
      <w:pPr>
        <w:tabs>
          <w:tab w:val="num" w:pos="567"/>
        </w:tabs>
        <w:spacing w:line="240" w:lineRule="atLeast"/>
        <w:ind w:left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Решения  по  воп</w:t>
      </w:r>
      <w:r w:rsidR="00F42281" w:rsidRPr="00097919">
        <w:rPr>
          <w:rFonts w:ascii="Verdana" w:hAnsi="Verdana"/>
          <w:sz w:val="18"/>
          <w:szCs w:val="18"/>
        </w:rPr>
        <w:t xml:space="preserve">росам,  указанным в пунктах 2, </w:t>
      </w:r>
      <w:r w:rsidRPr="00097919">
        <w:rPr>
          <w:rFonts w:ascii="Verdana" w:hAnsi="Verdana"/>
          <w:sz w:val="18"/>
          <w:szCs w:val="18"/>
        </w:rPr>
        <w:t>1</w:t>
      </w:r>
      <w:r w:rsidR="00F42281" w:rsidRPr="00097919">
        <w:rPr>
          <w:rFonts w:ascii="Verdana" w:hAnsi="Verdana"/>
          <w:sz w:val="18"/>
          <w:szCs w:val="18"/>
        </w:rPr>
        <w:t>0</w:t>
      </w:r>
      <w:r w:rsidRPr="00097919">
        <w:rPr>
          <w:rFonts w:ascii="Verdana" w:hAnsi="Verdana"/>
          <w:sz w:val="18"/>
          <w:szCs w:val="18"/>
        </w:rPr>
        <w:t xml:space="preserve"> принимаются  всеми участниками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единогласно. Остальные  решения  принимаются большинством голосов от общего числа  голосов 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, если необходимость большего числа голосов для принятия таких решений не предусмотрена законом "Об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х с ограниченной ответственностью".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.5.</w:t>
      </w:r>
      <w:r w:rsidR="00EF5CB3" w:rsidRPr="00097919">
        <w:rPr>
          <w:rFonts w:ascii="Verdana" w:hAnsi="Verdana"/>
          <w:sz w:val="18"/>
          <w:szCs w:val="18"/>
        </w:rPr>
        <w:tab/>
        <w:t xml:space="preserve">Решения  общего 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принимаются открытым  голосованием.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.6.</w:t>
      </w:r>
      <w:r w:rsidR="00EF5CB3" w:rsidRPr="00097919">
        <w:rPr>
          <w:rFonts w:ascii="Verdana" w:hAnsi="Verdana"/>
          <w:sz w:val="18"/>
          <w:szCs w:val="18"/>
        </w:rPr>
        <w:tab/>
        <w:t xml:space="preserve">Вопросы,   отнесенные   к  исключительной  компетенции 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не могут быть переданы им на решение исполнительных органов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.7.</w:t>
      </w:r>
      <w:r w:rsidR="00EF5CB3" w:rsidRPr="00097919">
        <w:rPr>
          <w:rFonts w:ascii="Verdana" w:hAnsi="Verdana"/>
          <w:sz w:val="18"/>
          <w:szCs w:val="18"/>
        </w:rPr>
        <w:tab/>
        <w:t xml:space="preserve">Очередное  общее  собрание 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проводится не реже чем один раз в год.  Очередное  общее  собрание 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созывается исполнительным органом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.8.</w:t>
      </w:r>
      <w:r w:rsidR="00EF5CB3" w:rsidRPr="00097919">
        <w:rPr>
          <w:rFonts w:ascii="Verdana" w:hAnsi="Verdana"/>
          <w:sz w:val="18"/>
          <w:szCs w:val="18"/>
        </w:rPr>
        <w:tab/>
        <w:t xml:space="preserve">Общее собрание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на  котором утверждаются  годовые результаты деятельности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должно проводиться не ранее чем  через  два  месяца  и не  позднее  чем  через  четыре месяца после окончания финансового года.</w:t>
      </w:r>
    </w:p>
    <w:p w:rsidR="00EF5CB3" w:rsidRPr="00097919" w:rsidRDefault="006A458A" w:rsidP="00BC44F3">
      <w:pPr>
        <w:pStyle w:val="a6"/>
        <w:tabs>
          <w:tab w:val="num" w:pos="567"/>
        </w:tabs>
        <w:spacing w:line="240" w:lineRule="atLeast"/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.9.</w:t>
      </w:r>
      <w:r w:rsidR="00EF5CB3" w:rsidRPr="00097919">
        <w:rPr>
          <w:rFonts w:ascii="Verdana" w:hAnsi="Verdana"/>
          <w:sz w:val="18"/>
          <w:szCs w:val="18"/>
        </w:rPr>
        <w:tab/>
        <w:t xml:space="preserve">Внеочередное общее собрание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созывается </w:t>
      </w:r>
      <w:r w:rsidR="0079603C" w:rsidRPr="00097919">
        <w:rPr>
          <w:rFonts w:ascii="Verdana" w:hAnsi="Verdana"/>
          <w:sz w:val="18"/>
          <w:szCs w:val="18"/>
        </w:rPr>
        <w:t>Генеральным д</w:t>
      </w:r>
      <w:r w:rsidR="00EF5CB3" w:rsidRPr="00097919">
        <w:rPr>
          <w:rFonts w:ascii="Verdana" w:hAnsi="Verdana"/>
          <w:sz w:val="18"/>
          <w:szCs w:val="18"/>
        </w:rPr>
        <w:t xml:space="preserve">иректором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по его инициативе,  по требованию ревизора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 аудитора,   а  также 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обладающих в совокупности не менее чем одной десятой от общего числа голосов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Внеочередное общее собрание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созывается в случаях, если проведения такого общего собрания требуют интересы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и его участников.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.10.</w:t>
      </w:r>
      <w:r w:rsidR="00EF5CB3" w:rsidRPr="00097919">
        <w:rPr>
          <w:rFonts w:ascii="Verdana" w:hAnsi="Verdana"/>
          <w:sz w:val="18"/>
          <w:szCs w:val="18"/>
        </w:rPr>
        <w:tab/>
      </w:r>
      <w:r w:rsidR="0079603C" w:rsidRPr="00097919">
        <w:rPr>
          <w:rFonts w:ascii="Verdana" w:hAnsi="Verdana"/>
          <w:sz w:val="18"/>
          <w:szCs w:val="18"/>
        </w:rPr>
        <w:t>Генеральный д</w:t>
      </w:r>
      <w:r w:rsidR="00EF5CB3" w:rsidRPr="00097919">
        <w:rPr>
          <w:rFonts w:ascii="Verdana" w:hAnsi="Verdana"/>
          <w:sz w:val="18"/>
          <w:szCs w:val="18"/>
        </w:rPr>
        <w:t xml:space="preserve">иректор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обязан  в течение пяти дней с даты   получения   требования  о </w:t>
      </w:r>
      <w:r w:rsidR="00EF5CB3" w:rsidRPr="00097919">
        <w:rPr>
          <w:rFonts w:ascii="Verdana" w:hAnsi="Verdana"/>
          <w:sz w:val="18"/>
          <w:szCs w:val="18"/>
        </w:rPr>
        <w:lastRenderedPageBreak/>
        <w:t xml:space="preserve">проведении  внеочередного  общего собрания 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рассмотреть  данное  требование  и принять   решение   о  проведении  внеочередного  общего  собрания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или  об отказе в его проведении.  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.11.</w:t>
      </w:r>
      <w:r w:rsidR="00EF5CB3" w:rsidRPr="00097919">
        <w:rPr>
          <w:rFonts w:ascii="Verdana" w:hAnsi="Verdana"/>
          <w:sz w:val="18"/>
          <w:szCs w:val="18"/>
        </w:rPr>
        <w:tab/>
        <w:t xml:space="preserve">Решение об    отказе   в проведении  внеочередного  общего  собрания 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может быть принято </w:t>
      </w:r>
      <w:r w:rsidR="0079603C" w:rsidRPr="00097919">
        <w:rPr>
          <w:rFonts w:ascii="Verdana" w:hAnsi="Verdana"/>
          <w:sz w:val="18"/>
          <w:szCs w:val="18"/>
        </w:rPr>
        <w:t>Генеральным д</w:t>
      </w:r>
      <w:r w:rsidR="00EF5CB3" w:rsidRPr="00097919">
        <w:rPr>
          <w:rFonts w:ascii="Verdana" w:hAnsi="Verdana"/>
          <w:sz w:val="18"/>
          <w:szCs w:val="18"/>
        </w:rPr>
        <w:t xml:space="preserve">иректором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только в случае:</w:t>
      </w:r>
    </w:p>
    <w:p w:rsidR="00EF5CB3" w:rsidRPr="00097919" w:rsidRDefault="00EF5CB3" w:rsidP="00EF2053">
      <w:pPr>
        <w:numPr>
          <w:ilvl w:val="0"/>
          <w:numId w:val="2"/>
        </w:numPr>
        <w:tabs>
          <w:tab w:val="clear" w:pos="1080"/>
          <w:tab w:val="num" w:pos="1418"/>
        </w:tabs>
        <w:spacing w:line="240" w:lineRule="atLeast"/>
        <w:ind w:left="851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если  не  соблюден установленный порядок  предъявления требования о проведении внеочередного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;</w:t>
      </w:r>
    </w:p>
    <w:p w:rsidR="00EF5CB3" w:rsidRPr="00097919" w:rsidRDefault="00EF5CB3" w:rsidP="00EF2053">
      <w:pPr>
        <w:numPr>
          <w:ilvl w:val="0"/>
          <w:numId w:val="2"/>
        </w:numPr>
        <w:tabs>
          <w:tab w:val="clear" w:pos="1080"/>
          <w:tab w:val="num" w:pos="1418"/>
        </w:tabs>
        <w:spacing w:line="240" w:lineRule="atLeast"/>
        <w:ind w:left="851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если  ни  один  из  вопросов,  предложенных  для  включения  в повестку дня внеочередного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, не относится  к его  компетенции  или  не  соответствует  требованиям федеральных законов.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.12.</w:t>
      </w:r>
      <w:r w:rsidR="00EF5CB3" w:rsidRPr="00097919">
        <w:rPr>
          <w:rFonts w:ascii="Verdana" w:hAnsi="Verdana"/>
          <w:sz w:val="18"/>
          <w:szCs w:val="18"/>
        </w:rPr>
        <w:tab/>
        <w:t xml:space="preserve">Наряду с вопросами, предложенными для включения в повестку дня внеочередного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</w:t>
      </w:r>
      <w:r w:rsidR="0079603C" w:rsidRPr="00097919">
        <w:rPr>
          <w:rFonts w:ascii="Verdana" w:hAnsi="Verdana"/>
          <w:sz w:val="18"/>
          <w:szCs w:val="18"/>
        </w:rPr>
        <w:t>Генеральный д</w:t>
      </w:r>
      <w:r w:rsidR="00EF5CB3" w:rsidRPr="00097919">
        <w:rPr>
          <w:rFonts w:ascii="Verdana" w:hAnsi="Verdana"/>
          <w:sz w:val="18"/>
          <w:szCs w:val="18"/>
        </w:rPr>
        <w:t xml:space="preserve">иректор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по  собственной  инициативе вправе включать в нее дополнительные вопросы.</w:t>
      </w:r>
    </w:p>
    <w:p w:rsidR="00EF5CB3" w:rsidRPr="00097919" w:rsidRDefault="006A458A" w:rsidP="00BC44F3">
      <w:pPr>
        <w:pStyle w:val="a6"/>
        <w:tabs>
          <w:tab w:val="num" w:pos="567"/>
        </w:tabs>
        <w:spacing w:line="240" w:lineRule="atLeast"/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.13.</w:t>
      </w:r>
      <w:r w:rsidR="00EF5CB3" w:rsidRPr="00097919">
        <w:rPr>
          <w:rFonts w:ascii="Verdana" w:hAnsi="Verdana"/>
          <w:sz w:val="18"/>
          <w:szCs w:val="18"/>
        </w:rPr>
        <w:tab/>
        <w:t xml:space="preserve">В случае принятия решения о проведении внеочередного общего собрания 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указанное общее собрание должно быть проведено  не позднее сорока пяти дней со дня получения требования о его проведении.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.14.</w:t>
      </w:r>
      <w:r w:rsidR="00EF5CB3" w:rsidRPr="00097919">
        <w:rPr>
          <w:rFonts w:ascii="Verdana" w:hAnsi="Verdana"/>
          <w:sz w:val="18"/>
          <w:szCs w:val="18"/>
        </w:rPr>
        <w:tab/>
        <w:t xml:space="preserve">Орган  или  лица,  созывающие  общее  собрание 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 обязаны  не  позднее  чем  за  тридцать  дней  до  его проведения  уведомить  об этом каждого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заказным письмом  по адресу,  указанному в списке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В уведомлении должны быть указаны время и место проведения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, а также предлагаемая повестка дня.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.15.</w:t>
      </w:r>
      <w:r w:rsidR="00EF5CB3" w:rsidRPr="00097919">
        <w:rPr>
          <w:rFonts w:ascii="Verdana" w:hAnsi="Verdana"/>
          <w:sz w:val="18"/>
          <w:szCs w:val="18"/>
        </w:rPr>
        <w:tab/>
        <w:t xml:space="preserve">Любой участник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вправе вносить предложения о включении в  повестку дня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дополнительных вопросов  не  позднее  чем  за  пятнадцать дней до его проведения.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.16.</w:t>
      </w:r>
      <w:r w:rsidR="00EF5CB3" w:rsidRPr="00097919">
        <w:rPr>
          <w:rFonts w:ascii="Verdana" w:hAnsi="Verdana"/>
          <w:sz w:val="18"/>
          <w:szCs w:val="18"/>
        </w:rPr>
        <w:tab/>
        <w:t xml:space="preserve">В части, не урегулированной уставом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и внутренними документами  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порядок  проведения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устанавливается решением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.17.</w:t>
      </w:r>
      <w:r w:rsidR="00EF5CB3" w:rsidRPr="00097919">
        <w:rPr>
          <w:rFonts w:ascii="Verdana" w:hAnsi="Verdana"/>
          <w:sz w:val="18"/>
          <w:szCs w:val="18"/>
        </w:rPr>
        <w:tab/>
        <w:t xml:space="preserve">Перед  открытием  общего  собрания 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проводится регистрация прибывших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Участники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вправе участвовать в общем собрании лично или через своих представителей. Не зарегистрировавшийся    участник 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 (представитель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) не вправе принимать участие в голосовании.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.18.</w:t>
      </w:r>
      <w:r w:rsidR="00EF5CB3" w:rsidRPr="00097919">
        <w:rPr>
          <w:rFonts w:ascii="Verdana" w:hAnsi="Verdana"/>
          <w:sz w:val="18"/>
          <w:szCs w:val="18"/>
        </w:rPr>
        <w:tab/>
        <w:t xml:space="preserve">Общее  собрание 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открывается  лицом, осуществляющим   функции   единоличного   исполнительного   органа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 Общее  собрание 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созванное ревизором 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 аудитором   или  участниками  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   открывает ревизор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аудитор  или  один  из 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, созвавших данное общее собрание.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.19.</w:t>
      </w:r>
      <w:r w:rsidR="00EF5CB3" w:rsidRPr="00097919">
        <w:rPr>
          <w:rFonts w:ascii="Verdana" w:hAnsi="Verdana"/>
          <w:sz w:val="18"/>
          <w:szCs w:val="18"/>
        </w:rPr>
        <w:tab/>
        <w:t xml:space="preserve">Лицо,  открывающее  общее  собрание 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проводит   выборы  председательствующего   из   числа 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При голосовании  по  вопросу  об избрании председательствующего каждый участник 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имеет один голос,  а решение  по указанному вопросу принимается большинством голосов от общего числа голосов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, имеющих право голосовать на данном общем собрании.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.20.</w:t>
      </w:r>
      <w:r w:rsidR="00EF5CB3" w:rsidRPr="00097919">
        <w:rPr>
          <w:rFonts w:ascii="Verdana" w:hAnsi="Verdana"/>
          <w:sz w:val="18"/>
          <w:szCs w:val="18"/>
        </w:rPr>
        <w:tab/>
      </w:r>
      <w:r w:rsidR="0079603C" w:rsidRPr="00097919">
        <w:rPr>
          <w:rFonts w:ascii="Verdana" w:hAnsi="Verdana"/>
          <w:sz w:val="18"/>
          <w:szCs w:val="18"/>
        </w:rPr>
        <w:t>Генеральный д</w:t>
      </w:r>
      <w:r w:rsidR="00EF5CB3" w:rsidRPr="00097919">
        <w:rPr>
          <w:rFonts w:ascii="Verdana" w:hAnsi="Verdana"/>
          <w:sz w:val="18"/>
          <w:szCs w:val="18"/>
        </w:rPr>
        <w:t xml:space="preserve">иректор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организует ведение протокола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Протоколы  всех общих собраний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подшиваются    в  книгу протоколов,  которая должна в любое время предоставляться любому   участнику 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для  ознакомления.   По  требованию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им  выдаются  выписки  из  книги протоколов, удостоверенные исполнительным органом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6A458A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.21.</w:t>
      </w:r>
      <w:r w:rsidR="00EF5CB3" w:rsidRPr="00097919">
        <w:rPr>
          <w:rFonts w:ascii="Verdana" w:hAnsi="Verdana"/>
          <w:sz w:val="18"/>
          <w:szCs w:val="18"/>
        </w:rPr>
        <w:tab/>
        <w:t xml:space="preserve">В  </w:t>
      </w:r>
      <w:r w:rsidR="00F42281" w:rsidRPr="00097919">
        <w:rPr>
          <w:rFonts w:ascii="Verdana" w:hAnsi="Verdana"/>
          <w:sz w:val="18"/>
          <w:szCs w:val="18"/>
        </w:rPr>
        <w:t>Обществе</w:t>
      </w:r>
      <w:r w:rsidR="00EF5CB3" w:rsidRPr="00097919">
        <w:rPr>
          <w:rFonts w:ascii="Verdana" w:hAnsi="Verdana"/>
          <w:sz w:val="18"/>
          <w:szCs w:val="18"/>
        </w:rPr>
        <w:t xml:space="preserve">,   состоящем  из  одного  участника,   решения  по вопросам,  относящимся  к компетенции  общего 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принимаются единственным участником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единолично и оформляются письменно. 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.22.</w:t>
      </w:r>
      <w:r w:rsidR="00EF5CB3" w:rsidRPr="00097919">
        <w:rPr>
          <w:rFonts w:ascii="Verdana" w:hAnsi="Verdana"/>
          <w:sz w:val="18"/>
          <w:szCs w:val="18"/>
        </w:rPr>
        <w:tab/>
      </w:r>
      <w:r w:rsidR="0079603C" w:rsidRPr="00097919">
        <w:rPr>
          <w:rFonts w:ascii="Verdana" w:hAnsi="Verdana"/>
          <w:sz w:val="18"/>
          <w:szCs w:val="18"/>
        </w:rPr>
        <w:t>Генеральный д</w:t>
      </w:r>
      <w:r w:rsidR="00EF5CB3" w:rsidRPr="00097919">
        <w:rPr>
          <w:rFonts w:ascii="Verdana" w:hAnsi="Verdana"/>
          <w:sz w:val="18"/>
          <w:szCs w:val="18"/>
        </w:rPr>
        <w:t xml:space="preserve">иректор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избирается общим  собранием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сроком </w:t>
      </w:r>
      <w:r w:rsidR="00EF5CB3" w:rsidRPr="00097919">
        <w:rPr>
          <w:rFonts w:ascii="Verdana" w:hAnsi="Verdana"/>
          <w:bCs/>
          <w:iCs/>
          <w:sz w:val="18"/>
          <w:szCs w:val="18"/>
        </w:rPr>
        <w:t xml:space="preserve">на </w:t>
      </w:r>
      <w:r w:rsidR="0079603C" w:rsidRPr="00097919">
        <w:rPr>
          <w:rFonts w:ascii="Verdana" w:hAnsi="Verdana"/>
          <w:bCs/>
          <w:iCs/>
          <w:sz w:val="18"/>
          <w:szCs w:val="18"/>
        </w:rPr>
        <w:t>три</w:t>
      </w:r>
      <w:r w:rsidR="00EF5CB3" w:rsidRPr="00097919">
        <w:rPr>
          <w:rFonts w:ascii="Verdana" w:hAnsi="Verdana"/>
          <w:bCs/>
          <w:iCs/>
          <w:sz w:val="18"/>
          <w:szCs w:val="18"/>
        </w:rPr>
        <w:t xml:space="preserve"> </w:t>
      </w:r>
      <w:r w:rsidR="0079603C" w:rsidRPr="00097919">
        <w:rPr>
          <w:rFonts w:ascii="Verdana" w:hAnsi="Verdana"/>
          <w:bCs/>
          <w:iCs/>
          <w:sz w:val="18"/>
          <w:szCs w:val="18"/>
        </w:rPr>
        <w:t>года</w:t>
      </w:r>
      <w:r w:rsidR="00EF5CB3" w:rsidRPr="00097919">
        <w:rPr>
          <w:rFonts w:ascii="Verdana" w:hAnsi="Verdana"/>
          <w:color w:val="FF0000"/>
          <w:sz w:val="18"/>
          <w:szCs w:val="18"/>
        </w:rPr>
        <w:t>.</w:t>
      </w:r>
      <w:r w:rsidR="00EF5CB3" w:rsidRPr="00097919">
        <w:rPr>
          <w:rFonts w:ascii="Verdana" w:hAnsi="Verdana"/>
          <w:sz w:val="18"/>
          <w:szCs w:val="18"/>
        </w:rPr>
        <w:t xml:space="preserve"> </w:t>
      </w:r>
      <w:r w:rsidR="0079603C" w:rsidRPr="00097919">
        <w:rPr>
          <w:rFonts w:ascii="Verdana" w:hAnsi="Verdana"/>
          <w:sz w:val="18"/>
          <w:szCs w:val="18"/>
        </w:rPr>
        <w:t>Генеральный д</w:t>
      </w:r>
      <w:r w:rsidR="00EF5CB3" w:rsidRPr="00097919">
        <w:rPr>
          <w:rFonts w:ascii="Verdana" w:hAnsi="Verdana"/>
          <w:sz w:val="18"/>
          <w:szCs w:val="18"/>
        </w:rPr>
        <w:t xml:space="preserve">иректор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может быть избран также и не из числа его участников.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.23.</w:t>
      </w:r>
      <w:r w:rsidR="00EF5CB3" w:rsidRPr="00097919">
        <w:rPr>
          <w:rFonts w:ascii="Verdana" w:hAnsi="Verdana"/>
          <w:sz w:val="18"/>
          <w:szCs w:val="18"/>
        </w:rPr>
        <w:tab/>
        <w:t xml:space="preserve">Трудовой договор (контракт) между 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EF5CB3" w:rsidRPr="00097919">
        <w:rPr>
          <w:rFonts w:ascii="Verdana" w:hAnsi="Verdana"/>
          <w:sz w:val="18"/>
          <w:szCs w:val="18"/>
        </w:rPr>
        <w:t xml:space="preserve">  и </w:t>
      </w:r>
      <w:r w:rsidR="0079603C" w:rsidRPr="00097919">
        <w:rPr>
          <w:rFonts w:ascii="Verdana" w:hAnsi="Verdana"/>
          <w:sz w:val="18"/>
          <w:szCs w:val="18"/>
        </w:rPr>
        <w:t>Генеральным д</w:t>
      </w:r>
      <w:r w:rsidR="00EF5CB3" w:rsidRPr="00097919">
        <w:rPr>
          <w:rFonts w:ascii="Verdana" w:hAnsi="Verdana"/>
          <w:sz w:val="18"/>
          <w:szCs w:val="18"/>
        </w:rPr>
        <w:t xml:space="preserve">иректором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подписывается от имени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лицом,  председательствовавшим  на общем собрании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на  котором  избран </w:t>
      </w:r>
      <w:r w:rsidR="0079603C" w:rsidRPr="00097919">
        <w:rPr>
          <w:rFonts w:ascii="Verdana" w:hAnsi="Verdana"/>
          <w:sz w:val="18"/>
          <w:szCs w:val="18"/>
        </w:rPr>
        <w:t>Генеральный д</w:t>
      </w:r>
      <w:r w:rsidR="00EF5CB3" w:rsidRPr="00097919">
        <w:rPr>
          <w:rFonts w:ascii="Verdana" w:hAnsi="Verdana"/>
          <w:sz w:val="18"/>
          <w:szCs w:val="18"/>
        </w:rPr>
        <w:t xml:space="preserve">иректор, или участником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 уполномоченным  на то решением  общего 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6A458A" w:rsidP="00BC44F3">
      <w:pPr>
        <w:pStyle w:val="a6"/>
        <w:tabs>
          <w:tab w:val="num" w:pos="567"/>
        </w:tabs>
        <w:spacing w:line="240" w:lineRule="atLeast"/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.24.</w:t>
      </w:r>
      <w:r w:rsidR="00EF5CB3" w:rsidRPr="00097919">
        <w:rPr>
          <w:rFonts w:ascii="Verdana" w:hAnsi="Verdana"/>
          <w:sz w:val="18"/>
          <w:szCs w:val="18"/>
        </w:rPr>
        <w:tab/>
      </w:r>
      <w:r w:rsidR="0079603C" w:rsidRPr="00097919">
        <w:rPr>
          <w:rFonts w:ascii="Verdana" w:hAnsi="Verdana"/>
          <w:sz w:val="18"/>
          <w:szCs w:val="18"/>
        </w:rPr>
        <w:t>Генеральный д</w:t>
      </w:r>
      <w:r w:rsidR="00EF5CB3" w:rsidRPr="00097919">
        <w:rPr>
          <w:rFonts w:ascii="Verdana" w:hAnsi="Verdana"/>
          <w:sz w:val="18"/>
          <w:szCs w:val="18"/>
        </w:rPr>
        <w:t xml:space="preserve">иректор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обладает следующими полномочиями:</w:t>
      </w:r>
    </w:p>
    <w:p w:rsidR="00EF5CB3" w:rsidRPr="00097919" w:rsidRDefault="00EF5CB3" w:rsidP="00EF2053">
      <w:pPr>
        <w:tabs>
          <w:tab w:val="num" w:pos="1276"/>
        </w:tabs>
        <w:spacing w:line="240" w:lineRule="atLeast"/>
        <w:ind w:left="993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1)</w:t>
      </w:r>
      <w:r w:rsidRPr="00097919">
        <w:rPr>
          <w:rFonts w:ascii="Verdana" w:hAnsi="Verdana"/>
          <w:sz w:val="18"/>
          <w:szCs w:val="18"/>
        </w:rPr>
        <w:tab/>
        <w:t xml:space="preserve">без доверенности действует от имени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,  в том числе представляет его интересы и совершает сделки;</w:t>
      </w:r>
    </w:p>
    <w:p w:rsidR="00EF5CB3" w:rsidRPr="00097919" w:rsidRDefault="00EF5CB3" w:rsidP="00EF2053">
      <w:pPr>
        <w:tabs>
          <w:tab w:val="num" w:pos="1276"/>
        </w:tabs>
        <w:spacing w:line="240" w:lineRule="atLeast"/>
        <w:ind w:left="993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2)</w:t>
      </w:r>
      <w:r w:rsidRPr="00097919">
        <w:rPr>
          <w:rFonts w:ascii="Verdana" w:hAnsi="Verdana"/>
          <w:sz w:val="18"/>
          <w:szCs w:val="18"/>
        </w:rPr>
        <w:tab/>
        <w:t xml:space="preserve">выдает  доверенности от имени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в пределах своей компетенции определенной настоящим уставом;</w:t>
      </w:r>
    </w:p>
    <w:p w:rsidR="00EF5CB3" w:rsidRPr="00097919" w:rsidRDefault="00EF5CB3" w:rsidP="00EF2053">
      <w:pPr>
        <w:tabs>
          <w:tab w:val="num" w:pos="1276"/>
        </w:tabs>
        <w:spacing w:line="240" w:lineRule="atLeast"/>
        <w:ind w:left="993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3)</w:t>
      </w:r>
      <w:r w:rsidRPr="00097919">
        <w:rPr>
          <w:rFonts w:ascii="Verdana" w:hAnsi="Verdana"/>
          <w:sz w:val="18"/>
          <w:szCs w:val="18"/>
        </w:rPr>
        <w:tab/>
        <w:t xml:space="preserve">издает   приказы  о назначении  на  должности  работников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,  об их переводе и увольнении, применяет меры поощрения и налагает дисциплинарные взыскания;</w:t>
      </w:r>
    </w:p>
    <w:p w:rsidR="00EF5CB3" w:rsidRPr="00097919" w:rsidRDefault="00EF5CB3" w:rsidP="00EF2053">
      <w:pPr>
        <w:tabs>
          <w:tab w:val="num" w:pos="1276"/>
        </w:tabs>
        <w:spacing w:line="240" w:lineRule="atLeast"/>
        <w:ind w:left="993" w:hanging="284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lastRenderedPageBreak/>
        <w:t>4)</w:t>
      </w:r>
      <w:r w:rsidRPr="00097919">
        <w:rPr>
          <w:rFonts w:ascii="Verdana" w:hAnsi="Verdana"/>
          <w:sz w:val="18"/>
          <w:szCs w:val="18"/>
        </w:rPr>
        <w:tab/>
        <w:t xml:space="preserve">осуществляет  иные  полномочия,  не  отнесенные уставом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к компетенции общего собрания 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.25.</w:t>
      </w:r>
      <w:r w:rsidR="00EF5CB3" w:rsidRPr="00097919">
        <w:rPr>
          <w:rFonts w:ascii="Verdana" w:hAnsi="Verdana"/>
          <w:sz w:val="18"/>
          <w:szCs w:val="18"/>
        </w:rPr>
        <w:tab/>
        <w:t xml:space="preserve">Порядок  деятельности </w:t>
      </w:r>
      <w:r w:rsidR="0079603C" w:rsidRPr="00097919">
        <w:rPr>
          <w:rFonts w:ascii="Verdana" w:hAnsi="Verdana"/>
          <w:sz w:val="18"/>
          <w:szCs w:val="18"/>
        </w:rPr>
        <w:t>Генерального д</w:t>
      </w:r>
      <w:r w:rsidR="00EF5CB3" w:rsidRPr="00097919">
        <w:rPr>
          <w:rFonts w:ascii="Verdana" w:hAnsi="Verdana"/>
          <w:sz w:val="18"/>
          <w:szCs w:val="18"/>
        </w:rPr>
        <w:t xml:space="preserve">иректора и принятия  им решений устанавливается уставом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внутренними документами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а также трудовым договором (контрактом),  заключенным между 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EF5CB3" w:rsidRPr="00097919">
        <w:rPr>
          <w:rFonts w:ascii="Verdana" w:hAnsi="Verdana"/>
          <w:sz w:val="18"/>
          <w:szCs w:val="18"/>
        </w:rPr>
        <w:t xml:space="preserve"> и </w:t>
      </w:r>
      <w:r w:rsidR="0079603C" w:rsidRPr="00097919">
        <w:rPr>
          <w:rFonts w:ascii="Verdana" w:hAnsi="Verdana"/>
          <w:sz w:val="18"/>
          <w:szCs w:val="18"/>
        </w:rPr>
        <w:t>Генеральным д</w:t>
      </w:r>
      <w:r w:rsidR="00EF5CB3" w:rsidRPr="00097919">
        <w:rPr>
          <w:rFonts w:ascii="Verdana" w:hAnsi="Verdana"/>
          <w:sz w:val="18"/>
          <w:szCs w:val="18"/>
        </w:rPr>
        <w:t>иректором.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.26.</w:t>
      </w:r>
      <w:r w:rsidR="00EF5CB3" w:rsidRPr="00097919">
        <w:rPr>
          <w:rFonts w:ascii="Verdana" w:hAnsi="Verdana"/>
          <w:sz w:val="18"/>
          <w:szCs w:val="18"/>
        </w:rPr>
        <w:tab/>
        <w:t xml:space="preserve">Решение общего собрания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принятое с нарушением требований правовых актов Российской Федерации, устава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и нарушающее права и законные интересы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может быть признано судом недействительным по заявлению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не принимавшего участия в голосовании или голосовавшего против оспариваемого решения. Такое заявление может быть подано в течение двух месяцев со дня, когда участник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узнал или должен был узнать о принятом решении. В случае, если участник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принимал участие в общем собрании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, принявшем обжалуемое решение, указанное заявление может быть подано в течение двух месяцев со дня принятия такого решения.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.27.</w:t>
      </w:r>
      <w:r w:rsidR="00EF5CB3" w:rsidRPr="00097919">
        <w:rPr>
          <w:rFonts w:ascii="Verdana" w:hAnsi="Verdana"/>
          <w:sz w:val="18"/>
          <w:szCs w:val="18"/>
        </w:rPr>
        <w:tab/>
      </w:r>
      <w:r w:rsidR="0079603C" w:rsidRPr="00097919">
        <w:rPr>
          <w:rFonts w:ascii="Verdana" w:hAnsi="Verdana"/>
          <w:sz w:val="18"/>
          <w:szCs w:val="18"/>
        </w:rPr>
        <w:t>Генеральный д</w:t>
      </w:r>
      <w:r w:rsidR="00EF5CB3" w:rsidRPr="00097919">
        <w:rPr>
          <w:rFonts w:ascii="Verdana" w:hAnsi="Verdana"/>
          <w:sz w:val="18"/>
          <w:szCs w:val="18"/>
        </w:rPr>
        <w:t xml:space="preserve">иректор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должен действовать в интересах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добросовестно и разумно. </w:t>
      </w:r>
      <w:r w:rsidR="0079603C" w:rsidRPr="00097919">
        <w:rPr>
          <w:rFonts w:ascii="Verdana" w:hAnsi="Verdana"/>
          <w:sz w:val="18"/>
          <w:szCs w:val="18"/>
        </w:rPr>
        <w:t>Генеральный д</w:t>
      </w:r>
      <w:r w:rsidR="00EF5CB3" w:rsidRPr="00097919">
        <w:rPr>
          <w:rFonts w:ascii="Verdana" w:hAnsi="Verdana"/>
          <w:sz w:val="18"/>
          <w:szCs w:val="18"/>
        </w:rPr>
        <w:t xml:space="preserve">иректор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несет ответственность перед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EF5CB3" w:rsidRPr="00097919">
        <w:rPr>
          <w:rFonts w:ascii="Verdana" w:hAnsi="Verdana"/>
          <w:sz w:val="18"/>
          <w:szCs w:val="18"/>
        </w:rPr>
        <w:t xml:space="preserve"> за убытки, причиненные </w:t>
      </w:r>
      <w:r w:rsidR="00F42281" w:rsidRPr="00097919">
        <w:rPr>
          <w:rFonts w:ascii="Verdana" w:hAnsi="Verdana"/>
          <w:sz w:val="18"/>
          <w:szCs w:val="18"/>
        </w:rPr>
        <w:t>Обществу</w:t>
      </w:r>
      <w:r w:rsidR="00EF5CB3" w:rsidRPr="00097919">
        <w:rPr>
          <w:rFonts w:ascii="Verdana" w:hAnsi="Verdana"/>
          <w:sz w:val="18"/>
          <w:szCs w:val="18"/>
        </w:rPr>
        <w:t xml:space="preserve"> его виновными действиями (бездействием), если иные основания и размер ответственности не установлены федеральными законами.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10</w:t>
      </w:r>
      <w:r w:rsidR="00EF5CB3" w:rsidRPr="00097919">
        <w:rPr>
          <w:rFonts w:ascii="Verdana" w:hAnsi="Verdana"/>
          <w:sz w:val="18"/>
          <w:szCs w:val="18"/>
        </w:rPr>
        <w:t>.28.</w:t>
      </w:r>
      <w:r w:rsidR="00EF5CB3" w:rsidRPr="00097919">
        <w:rPr>
          <w:rFonts w:ascii="Verdana" w:hAnsi="Verdana"/>
          <w:sz w:val="18"/>
          <w:szCs w:val="18"/>
        </w:rPr>
        <w:tab/>
        <w:t xml:space="preserve">С иском о возмещении убытков, причиненных </w:t>
      </w:r>
      <w:r w:rsidR="00F42281" w:rsidRPr="00097919">
        <w:rPr>
          <w:rFonts w:ascii="Verdana" w:hAnsi="Verdana"/>
          <w:sz w:val="18"/>
          <w:szCs w:val="18"/>
        </w:rPr>
        <w:t>Обществу</w:t>
      </w:r>
      <w:r w:rsidR="00EF5CB3" w:rsidRPr="00097919">
        <w:rPr>
          <w:rFonts w:ascii="Verdana" w:hAnsi="Verdana"/>
          <w:sz w:val="18"/>
          <w:szCs w:val="18"/>
        </w:rPr>
        <w:t xml:space="preserve"> </w:t>
      </w:r>
      <w:r w:rsidR="0079603C" w:rsidRPr="00097919">
        <w:rPr>
          <w:rFonts w:ascii="Verdana" w:hAnsi="Verdana"/>
          <w:sz w:val="18"/>
          <w:szCs w:val="18"/>
        </w:rPr>
        <w:t>Генеральным д</w:t>
      </w:r>
      <w:r w:rsidR="00EF5CB3" w:rsidRPr="00097919">
        <w:rPr>
          <w:rFonts w:ascii="Verdana" w:hAnsi="Verdana"/>
          <w:sz w:val="18"/>
          <w:szCs w:val="18"/>
        </w:rPr>
        <w:t xml:space="preserve">иректором, вправе обратиться в суд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или его участник.</w:t>
      </w:r>
    </w:p>
    <w:p w:rsidR="006A458A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</w:p>
    <w:p w:rsidR="006A458A" w:rsidRPr="00097919" w:rsidRDefault="006A458A" w:rsidP="00BC44F3">
      <w:pPr>
        <w:tabs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bCs/>
          <w:smallCaps/>
          <w:sz w:val="18"/>
          <w:szCs w:val="18"/>
        </w:rPr>
      </w:pPr>
      <w:r w:rsidRPr="00097919">
        <w:rPr>
          <w:rFonts w:ascii="Verdana" w:hAnsi="Verdana"/>
          <w:b/>
          <w:bCs/>
          <w:smallCaps/>
          <w:sz w:val="18"/>
          <w:szCs w:val="18"/>
        </w:rPr>
        <w:t>11. Порядок одобрения крупной сделки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11.1</w:t>
      </w:r>
      <w:r w:rsidR="00EF5CB3" w:rsidRPr="00097919">
        <w:rPr>
          <w:rFonts w:ascii="Verdana" w:hAnsi="Verdana"/>
          <w:sz w:val="18"/>
          <w:szCs w:val="18"/>
        </w:rPr>
        <w:t>.</w:t>
      </w:r>
      <w:r w:rsidR="00EF5CB3" w:rsidRPr="00097919">
        <w:rPr>
          <w:rFonts w:ascii="Verdana" w:hAnsi="Verdana"/>
          <w:sz w:val="18"/>
          <w:szCs w:val="18"/>
        </w:rPr>
        <w:tab/>
        <w:t>Крупной сделкой является сделка</w:t>
      </w:r>
      <w:r w:rsidRPr="00097919">
        <w:rPr>
          <w:rFonts w:ascii="Verdana" w:hAnsi="Verdana"/>
          <w:sz w:val="18"/>
          <w:szCs w:val="18"/>
        </w:rPr>
        <w:t>, в том числе заем, кредит, залог, поручительство</w:t>
      </w:r>
      <w:r w:rsidR="00EF5CB3" w:rsidRPr="00097919">
        <w:rPr>
          <w:rFonts w:ascii="Verdana" w:hAnsi="Verdana"/>
          <w:sz w:val="18"/>
          <w:szCs w:val="18"/>
        </w:rPr>
        <w:t xml:space="preserve"> или несколько взаимосвязанных сделок, связанных с приобретением, отчуждением или возможностью отчуждения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EF5CB3" w:rsidRPr="00097919">
        <w:rPr>
          <w:rFonts w:ascii="Verdana" w:hAnsi="Verdana"/>
          <w:sz w:val="18"/>
          <w:szCs w:val="18"/>
        </w:rPr>
        <w:t xml:space="preserve"> прямо либо косвенно имущества, стоимость которого составляет </w:t>
      </w:r>
      <w:r w:rsidRPr="00097919">
        <w:rPr>
          <w:rFonts w:ascii="Verdana" w:hAnsi="Verdana"/>
          <w:sz w:val="18"/>
          <w:szCs w:val="18"/>
        </w:rPr>
        <w:t>двадцать пять и более</w:t>
      </w:r>
      <w:r w:rsidR="00EF5CB3" w:rsidRPr="00097919">
        <w:rPr>
          <w:rFonts w:ascii="Verdana" w:hAnsi="Verdana"/>
          <w:sz w:val="18"/>
          <w:szCs w:val="18"/>
        </w:rPr>
        <w:t xml:space="preserve"> процентов стоимости имущества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определенной на основании данных бухгалтерской  отчетности за последний отчетный   период, предшествующий  дню  принятия  решения  о совершении таких сделок. Крупными  сделками  не  признаются сделки,  совершаемые в процессе обычной хозяйственной деятельности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 Решение  о</w:t>
      </w:r>
      <w:r w:rsidRPr="00097919">
        <w:rPr>
          <w:rFonts w:ascii="Verdana" w:hAnsi="Verdana"/>
          <w:sz w:val="18"/>
          <w:szCs w:val="18"/>
        </w:rPr>
        <w:t>б</w:t>
      </w:r>
      <w:r w:rsidR="00EF5CB3" w:rsidRPr="00097919">
        <w:rPr>
          <w:rFonts w:ascii="Verdana" w:hAnsi="Verdana"/>
          <w:sz w:val="18"/>
          <w:szCs w:val="18"/>
        </w:rPr>
        <w:t xml:space="preserve"> </w:t>
      </w:r>
      <w:r w:rsidRPr="00097919">
        <w:rPr>
          <w:rFonts w:ascii="Verdana" w:hAnsi="Verdana"/>
          <w:sz w:val="18"/>
          <w:szCs w:val="18"/>
        </w:rPr>
        <w:t>одобрении</w:t>
      </w:r>
      <w:r w:rsidR="00EF5CB3" w:rsidRPr="00097919">
        <w:rPr>
          <w:rFonts w:ascii="Verdana" w:hAnsi="Verdana"/>
          <w:sz w:val="18"/>
          <w:szCs w:val="18"/>
        </w:rPr>
        <w:t xml:space="preserve">  крупной  сделки  принимается  общим собранием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B70726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11</w:t>
      </w:r>
      <w:r w:rsidR="00EF5CB3" w:rsidRPr="00097919">
        <w:rPr>
          <w:rFonts w:ascii="Verdana" w:hAnsi="Verdana"/>
          <w:sz w:val="18"/>
          <w:szCs w:val="18"/>
        </w:rPr>
        <w:t>.</w:t>
      </w:r>
      <w:r w:rsidRPr="00097919">
        <w:rPr>
          <w:rFonts w:ascii="Verdana" w:hAnsi="Verdana"/>
          <w:sz w:val="18"/>
          <w:szCs w:val="18"/>
        </w:rPr>
        <w:t>2</w:t>
      </w:r>
      <w:r w:rsidR="00EF5CB3" w:rsidRPr="00097919">
        <w:rPr>
          <w:rFonts w:ascii="Verdana" w:hAnsi="Verdana"/>
          <w:sz w:val="18"/>
          <w:szCs w:val="18"/>
        </w:rPr>
        <w:t>.</w:t>
      </w:r>
      <w:r w:rsidR="00EF5CB3" w:rsidRPr="00097919">
        <w:rPr>
          <w:rFonts w:ascii="Verdana" w:hAnsi="Verdana"/>
          <w:sz w:val="18"/>
          <w:szCs w:val="18"/>
        </w:rPr>
        <w:tab/>
        <w:t xml:space="preserve">Крупная  сделка,   совершенная  с нарушением,    может   быть   признана    недействительной по иску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или его участника.</w:t>
      </w:r>
    </w:p>
    <w:p w:rsidR="0079603C" w:rsidRPr="00097919" w:rsidRDefault="0079603C" w:rsidP="00BC44F3">
      <w:pPr>
        <w:tabs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bCs/>
          <w:smallCaps/>
          <w:sz w:val="18"/>
          <w:szCs w:val="18"/>
        </w:rPr>
      </w:pPr>
    </w:p>
    <w:p w:rsidR="00EF2053" w:rsidRDefault="00EF2053" w:rsidP="00BC44F3">
      <w:pPr>
        <w:tabs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bCs/>
          <w:smallCaps/>
          <w:sz w:val="18"/>
          <w:szCs w:val="18"/>
        </w:rPr>
      </w:pPr>
    </w:p>
    <w:p w:rsidR="006A458A" w:rsidRPr="00097919" w:rsidRDefault="006A458A" w:rsidP="00BC44F3">
      <w:pPr>
        <w:tabs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bCs/>
          <w:smallCaps/>
          <w:sz w:val="18"/>
          <w:szCs w:val="18"/>
        </w:rPr>
      </w:pPr>
      <w:r w:rsidRPr="00097919">
        <w:rPr>
          <w:rFonts w:ascii="Verdana" w:hAnsi="Verdana"/>
          <w:b/>
          <w:bCs/>
          <w:smallCaps/>
          <w:sz w:val="18"/>
          <w:szCs w:val="18"/>
        </w:rPr>
        <w:t>12. Ревизор Общества</w:t>
      </w:r>
    </w:p>
    <w:p w:rsidR="006A458A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12</w:t>
      </w:r>
      <w:r w:rsidR="00EF5CB3" w:rsidRPr="00097919">
        <w:rPr>
          <w:rFonts w:ascii="Verdana" w:hAnsi="Verdana"/>
          <w:sz w:val="18"/>
          <w:szCs w:val="18"/>
        </w:rPr>
        <w:t>.1.</w:t>
      </w:r>
      <w:r w:rsidR="00EF5CB3" w:rsidRPr="00097919">
        <w:rPr>
          <w:rFonts w:ascii="Verdana" w:hAnsi="Verdana"/>
          <w:sz w:val="18"/>
          <w:szCs w:val="18"/>
        </w:rPr>
        <w:tab/>
        <w:t xml:space="preserve">Если в </w:t>
      </w:r>
      <w:r w:rsidR="00F42281" w:rsidRPr="00097919">
        <w:rPr>
          <w:rFonts w:ascii="Verdana" w:hAnsi="Verdana"/>
          <w:sz w:val="18"/>
          <w:szCs w:val="18"/>
        </w:rPr>
        <w:t>Обществе</w:t>
      </w:r>
      <w:r w:rsidR="00EF5CB3" w:rsidRPr="00097919">
        <w:rPr>
          <w:rFonts w:ascii="Verdana" w:hAnsi="Verdana"/>
          <w:sz w:val="18"/>
          <w:szCs w:val="18"/>
        </w:rPr>
        <w:t xml:space="preserve"> становится более  пятнадцати  участников, то обязательно  избрание ревизора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Ревизор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избирается общим собранием 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на  три года.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12</w:t>
      </w:r>
      <w:r w:rsidR="00EF5CB3" w:rsidRPr="00097919">
        <w:rPr>
          <w:rFonts w:ascii="Verdana" w:hAnsi="Verdana"/>
          <w:sz w:val="18"/>
          <w:szCs w:val="18"/>
        </w:rPr>
        <w:t>.2.</w:t>
      </w:r>
      <w:r w:rsidR="00EF5CB3" w:rsidRPr="00097919">
        <w:rPr>
          <w:rFonts w:ascii="Verdana" w:hAnsi="Verdana"/>
          <w:sz w:val="18"/>
          <w:szCs w:val="18"/>
        </w:rPr>
        <w:tab/>
        <w:t xml:space="preserve">Ревизор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вправе в любое время   проводить проверки финансово - хозяйственной  деятельности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 и  иметь   доступ  ко  всей  документации,   касающейся деятельности 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  По   требованию   ревизора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</w:t>
      </w:r>
      <w:r w:rsidR="00AE7CEE">
        <w:rPr>
          <w:rFonts w:ascii="Verdana" w:hAnsi="Verdana"/>
          <w:sz w:val="18"/>
          <w:szCs w:val="18"/>
        </w:rPr>
        <w:t>Генеральный д</w:t>
      </w:r>
      <w:r w:rsidR="00EF5CB3" w:rsidRPr="00097919">
        <w:rPr>
          <w:rFonts w:ascii="Verdana" w:hAnsi="Verdana"/>
          <w:sz w:val="18"/>
          <w:szCs w:val="18"/>
        </w:rPr>
        <w:t xml:space="preserve">иректор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а также  работники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обязаны  давать  необходимые  пояснения  в устной  или  письменной форме.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12</w:t>
      </w:r>
      <w:r w:rsidR="00EF5CB3" w:rsidRPr="00097919">
        <w:rPr>
          <w:rFonts w:ascii="Verdana" w:hAnsi="Verdana"/>
          <w:sz w:val="18"/>
          <w:szCs w:val="18"/>
        </w:rPr>
        <w:t>.3.</w:t>
      </w:r>
      <w:r w:rsidR="00EF5CB3" w:rsidRPr="00097919">
        <w:rPr>
          <w:rFonts w:ascii="Verdana" w:hAnsi="Verdana"/>
          <w:sz w:val="18"/>
          <w:szCs w:val="18"/>
        </w:rPr>
        <w:tab/>
        <w:t xml:space="preserve">Ревизор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в обязательном порядке проводит проверку годовых отчетов и бухгалтерских балансов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до  их  утверждения общим собранием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Общее  собрание 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не вправе утверждать годовые отчеты  и бухгалтерские балансы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при отсутствии заключений    ревизора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6A458A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12</w:t>
      </w:r>
      <w:r w:rsidR="00EF5CB3" w:rsidRPr="00097919">
        <w:rPr>
          <w:rFonts w:ascii="Verdana" w:hAnsi="Verdana"/>
          <w:sz w:val="18"/>
          <w:szCs w:val="18"/>
        </w:rPr>
        <w:t>.4.</w:t>
      </w:r>
      <w:r w:rsidR="00EF5CB3" w:rsidRPr="00097919">
        <w:rPr>
          <w:rFonts w:ascii="Verdana" w:hAnsi="Verdana"/>
          <w:sz w:val="18"/>
          <w:szCs w:val="18"/>
        </w:rPr>
        <w:tab/>
        <w:t xml:space="preserve">Для  проверки  и подтверждения  правильности годовых отчетов и бухгалтерских  балансов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,  а также для проверки состояния текущих  дел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оно  вправе  по  решению  общего  собрания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 привлекать  профессионального  аудитора,  не связанного  имущественными интересами с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="00EF5CB3" w:rsidRPr="00097919">
        <w:rPr>
          <w:rFonts w:ascii="Verdana" w:hAnsi="Verdana"/>
          <w:sz w:val="18"/>
          <w:szCs w:val="18"/>
        </w:rPr>
        <w:t xml:space="preserve">, </w:t>
      </w:r>
      <w:r w:rsidR="00A37984">
        <w:rPr>
          <w:rFonts w:ascii="Verdana" w:hAnsi="Verdana"/>
          <w:sz w:val="18"/>
          <w:szCs w:val="18"/>
        </w:rPr>
        <w:t>Генеральным д</w:t>
      </w:r>
      <w:r w:rsidR="00EF5CB3" w:rsidRPr="00097919">
        <w:rPr>
          <w:rFonts w:ascii="Verdana" w:hAnsi="Verdana"/>
          <w:sz w:val="18"/>
          <w:szCs w:val="18"/>
        </w:rPr>
        <w:t xml:space="preserve">иректором и участниками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6A458A" w:rsidRPr="00097919" w:rsidRDefault="006A458A" w:rsidP="00BC44F3">
      <w:pPr>
        <w:pStyle w:val="a6"/>
        <w:tabs>
          <w:tab w:val="num" w:pos="567"/>
        </w:tabs>
        <w:spacing w:line="240" w:lineRule="atLeast"/>
        <w:ind w:left="567" w:hanging="567"/>
        <w:rPr>
          <w:rFonts w:ascii="Verdana" w:hAnsi="Verdana"/>
          <w:sz w:val="18"/>
          <w:szCs w:val="18"/>
        </w:rPr>
      </w:pPr>
    </w:p>
    <w:p w:rsidR="006A458A" w:rsidRPr="00097919" w:rsidRDefault="006A458A" w:rsidP="00BC44F3">
      <w:pPr>
        <w:tabs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bCs/>
          <w:smallCaps/>
          <w:sz w:val="18"/>
          <w:szCs w:val="18"/>
        </w:rPr>
      </w:pPr>
      <w:r w:rsidRPr="00097919">
        <w:rPr>
          <w:rFonts w:ascii="Verdana" w:hAnsi="Verdana"/>
          <w:b/>
          <w:bCs/>
          <w:smallCaps/>
          <w:sz w:val="18"/>
          <w:szCs w:val="18"/>
        </w:rPr>
        <w:t>13. Порядок хранения документов</w:t>
      </w:r>
    </w:p>
    <w:p w:rsidR="00EF5CB3" w:rsidRPr="00097919" w:rsidRDefault="006A458A" w:rsidP="00BC44F3">
      <w:pPr>
        <w:pStyle w:val="a6"/>
        <w:tabs>
          <w:tab w:val="num" w:pos="567"/>
        </w:tabs>
        <w:spacing w:line="240" w:lineRule="atLeast"/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13</w:t>
      </w:r>
      <w:r w:rsidR="00EF5CB3" w:rsidRPr="00097919">
        <w:rPr>
          <w:rFonts w:ascii="Verdana" w:hAnsi="Verdana"/>
          <w:sz w:val="18"/>
          <w:szCs w:val="18"/>
        </w:rPr>
        <w:t>.</w:t>
      </w:r>
      <w:r w:rsidRPr="00097919">
        <w:rPr>
          <w:rFonts w:ascii="Verdana" w:hAnsi="Verdana"/>
          <w:sz w:val="18"/>
          <w:szCs w:val="18"/>
        </w:rPr>
        <w:t>1</w:t>
      </w:r>
      <w:r w:rsidR="00EF5CB3" w:rsidRPr="00097919">
        <w:rPr>
          <w:rFonts w:ascii="Verdana" w:hAnsi="Verdana"/>
          <w:sz w:val="18"/>
          <w:szCs w:val="18"/>
        </w:rPr>
        <w:t>.</w:t>
      </w:r>
      <w:r w:rsidR="00EF5CB3" w:rsidRPr="00097919">
        <w:rPr>
          <w:rFonts w:ascii="Verdana" w:hAnsi="Verdana"/>
          <w:sz w:val="18"/>
          <w:szCs w:val="18"/>
        </w:rPr>
        <w:tab/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обязано хранить следующие документы:</w:t>
      </w:r>
    </w:p>
    <w:p w:rsidR="00EF5CB3" w:rsidRPr="00097919" w:rsidRDefault="00EF5CB3" w:rsidP="00EF2053">
      <w:pPr>
        <w:tabs>
          <w:tab w:val="num" w:pos="1985"/>
        </w:tabs>
        <w:spacing w:line="240" w:lineRule="atLeast"/>
        <w:ind w:left="851" w:hanging="283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-</w:t>
      </w:r>
      <w:r w:rsidRPr="00097919">
        <w:rPr>
          <w:rFonts w:ascii="Verdana" w:hAnsi="Verdana"/>
          <w:sz w:val="18"/>
          <w:szCs w:val="18"/>
        </w:rPr>
        <w:tab/>
      </w:r>
      <w:r w:rsidR="006A458A" w:rsidRPr="00097919">
        <w:rPr>
          <w:rFonts w:ascii="Verdana" w:hAnsi="Verdana"/>
          <w:sz w:val="18"/>
          <w:szCs w:val="18"/>
        </w:rPr>
        <w:t>договор об учреждении</w:t>
      </w:r>
      <w:r w:rsidRPr="00097919">
        <w:rPr>
          <w:rFonts w:ascii="Verdana" w:hAnsi="Verdana"/>
          <w:sz w:val="18"/>
          <w:szCs w:val="18"/>
        </w:rPr>
        <w:t xml:space="preserve">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,</w:t>
      </w:r>
      <w:r w:rsidR="009E0B3A" w:rsidRPr="00097919">
        <w:rPr>
          <w:rFonts w:ascii="Verdana" w:hAnsi="Verdana"/>
          <w:sz w:val="18"/>
          <w:szCs w:val="18"/>
        </w:rPr>
        <w:t xml:space="preserve"> Устав Общества,</w:t>
      </w:r>
      <w:r w:rsidRPr="00097919">
        <w:rPr>
          <w:rFonts w:ascii="Verdana" w:hAnsi="Verdana"/>
          <w:sz w:val="18"/>
          <w:szCs w:val="18"/>
        </w:rPr>
        <w:t xml:space="preserve"> а также внесенные в </w:t>
      </w:r>
      <w:r w:rsidR="009E0B3A" w:rsidRPr="00097919">
        <w:rPr>
          <w:rFonts w:ascii="Verdana" w:hAnsi="Verdana"/>
          <w:sz w:val="18"/>
          <w:szCs w:val="18"/>
        </w:rPr>
        <w:t>Устав</w:t>
      </w:r>
      <w:r w:rsidRPr="00097919">
        <w:rPr>
          <w:rFonts w:ascii="Verdana" w:hAnsi="Verdana"/>
          <w:sz w:val="18"/>
          <w:szCs w:val="18"/>
        </w:rPr>
        <w:t xml:space="preserve">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и зарегистрированные в установленном порядке изменения и дополнения;</w:t>
      </w:r>
    </w:p>
    <w:p w:rsidR="00EF5CB3" w:rsidRPr="00097919" w:rsidRDefault="00EF5CB3" w:rsidP="00EF2053">
      <w:pPr>
        <w:tabs>
          <w:tab w:val="num" w:pos="1985"/>
        </w:tabs>
        <w:spacing w:line="240" w:lineRule="atLeast"/>
        <w:ind w:left="851" w:hanging="283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-</w:t>
      </w:r>
      <w:r w:rsidRPr="00097919">
        <w:rPr>
          <w:rFonts w:ascii="Verdana" w:hAnsi="Verdana"/>
          <w:sz w:val="18"/>
          <w:szCs w:val="18"/>
        </w:rPr>
        <w:tab/>
        <w:t xml:space="preserve">протокол (протоколы) собрания учредителей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, содержащий решение  о создании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и об  утверждении  денежной  оценки не денежных  вкладов  в уставный  капитал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,  а  также иные решения, связанные с созданием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;</w:t>
      </w:r>
    </w:p>
    <w:p w:rsidR="00EF5CB3" w:rsidRPr="00097919" w:rsidRDefault="00EF5CB3" w:rsidP="00EF2053">
      <w:pPr>
        <w:tabs>
          <w:tab w:val="num" w:pos="1985"/>
        </w:tabs>
        <w:spacing w:line="240" w:lineRule="atLeast"/>
        <w:ind w:left="851" w:hanging="283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-</w:t>
      </w:r>
      <w:r w:rsidRPr="00097919">
        <w:rPr>
          <w:rFonts w:ascii="Verdana" w:hAnsi="Verdana"/>
          <w:sz w:val="18"/>
          <w:szCs w:val="18"/>
        </w:rPr>
        <w:tab/>
        <w:t xml:space="preserve">документ, подтверждающий государственную регистрацию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;</w:t>
      </w:r>
    </w:p>
    <w:p w:rsidR="00EF5CB3" w:rsidRPr="00097919" w:rsidRDefault="00EF5CB3" w:rsidP="00EF2053">
      <w:pPr>
        <w:tabs>
          <w:tab w:val="num" w:pos="1985"/>
        </w:tabs>
        <w:spacing w:line="240" w:lineRule="atLeast"/>
        <w:ind w:left="851" w:hanging="283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-</w:t>
      </w:r>
      <w:r w:rsidRPr="00097919">
        <w:rPr>
          <w:rFonts w:ascii="Verdana" w:hAnsi="Verdana"/>
          <w:sz w:val="18"/>
          <w:szCs w:val="18"/>
        </w:rPr>
        <w:tab/>
        <w:t xml:space="preserve">документы,   подтверждающие   права 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 на  имущество, находящееся на его балансе;</w:t>
      </w:r>
    </w:p>
    <w:p w:rsidR="00EF5CB3" w:rsidRPr="00097919" w:rsidRDefault="00EF5CB3" w:rsidP="00EF2053">
      <w:pPr>
        <w:tabs>
          <w:tab w:val="num" w:pos="1985"/>
        </w:tabs>
        <w:spacing w:line="240" w:lineRule="atLeast"/>
        <w:ind w:left="851" w:hanging="283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lastRenderedPageBreak/>
        <w:t>-</w:t>
      </w:r>
      <w:r w:rsidRPr="00097919">
        <w:rPr>
          <w:rFonts w:ascii="Verdana" w:hAnsi="Verdana"/>
          <w:sz w:val="18"/>
          <w:szCs w:val="18"/>
        </w:rPr>
        <w:tab/>
        <w:t xml:space="preserve">внутренние документы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;</w:t>
      </w:r>
    </w:p>
    <w:p w:rsidR="00EF5CB3" w:rsidRPr="00097919" w:rsidRDefault="00EF5CB3" w:rsidP="00EF2053">
      <w:pPr>
        <w:tabs>
          <w:tab w:val="num" w:pos="1985"/>
        </w:tabs>
        <w:spacing w:line="240" w:lineRule="atLeast"/>
        <w:ind w:left="851" w:hanging="283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-</w:t>
      </w:r>
      <w:r w:rsidRPr="00097919">
        <w:rPr>
          <w:rFonts w:ascii="Verdana" w:hAnsi="Verdana"/>
          <w:sz w:val="18"/>
          <w:szCs w:val="18"/>
        </w:rPr>
        <w:tab/>
        <w:t xml:space="preserve">положения о филиалах и представительствах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;</w:t>
      </w:r>
    </w:p>
    <w:p w:rsidR="00EF5CB3" w:rsidRPr="00097919" w:rsidRDefault="00EF5CB3" w:rsidP="00EF2053">
      <w:pPr>
        <w:tabs>
          <w:tab w:val="num" w:pos="1985"/>
        </w:tabs>
        <w:spacing w:line="240" w:lineRule="atLeast"/>
        <w:ind w:left="851" w:hanging="283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-</w:t>
      </w:r>
      <w:r w:rsidRPr="00097919">
        <w:rPr>
          <w:rFonts w:ascii="Verdana" w:hAnsi="Verdana"/>
          <w:sz w:val="18"/>
          <w:szCs w:val="18"/>
        </w:rPr>
        <w:tab/>
        <w:t xml:space="preserve">документы,  связанные  с эмиссией облигаций и иных эмиссионных ценных бумаг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;</w:t>
      </w:r>
    </w:p>
    <w:p w:rsidR="00EF5CB3" w:rsidRPr="00097919" w:rsidRDefault="00EF5CB3" w:rsidP="00EF2053">
      <w:pPr>
        <w:tabs>
          <w:tab w:val="num" w:pos="1985"/>
        </w:tabs>
        <w:spacing w:line="240" w:lineRule="atLeast"/>
        <w:ind w:left="851" w:hanging="283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-</w:t>
      </w:r>
      <w:r w:rsidRPr="00097919">
        <w:rPr>
          <w:rFonts w:ascii="Verdana" w:hAnsi="Verdana"/>
          <w:sz w:val="18"/>
          <w:szCs w:val="18"/>
        </w:rPr>
        <w:tab/>
        <w:t xml:space="preserve">протоколы общих собраний участников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, приказы </w:t>
      </w:r>
      <w:r w:rsidR="002B78DC">
        <w:rPr>
          <w:rFonts w:ascii="Verdana" w:hAnsi="Verdana"/>
          <w:sz w:val="18"/>
          <w:szCs w:val="18"/>
        </w:rPr>
        <w:t>Генерального д</w:t>
      </w:r>
      <w:r w:rsidRPr="00097919">
        <w:rPr>
          <w:rFonts w:ascii="Verdana" w:hAnsi="Verdana"/>
          <w:sz w:val="18"/>
          <w:szCs w:val="18"/>
        </w:rPr>
        <w:t xml:space="preserve">иректора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;</w:t>
      </w:r>
    </w:p>
    <w:p w:rsidR="00EF5CB3" w:rsidRPr="00097919" w:rsidRDefault="00EF5CB3" w:rsidP="00EF2053">
      <w:pPr>
        <w:tabs>
          <w:tab w:val="num" w:pos="1985"/>
        </w:tabs>
        <w:spacing w:line="240" w:lineRule="atLeast"/>
        <w:ind w:left="851" w:hanging="283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-</w:t>
      </w:r>
      <w:r w:rsidRPr="00097919">
        <w:rPr>
          <w:rFonts w:ascii="Verdana" w:hAnsi="Verdana"/>
          <w:sz w:val="18"/>
          <w:szCs w:val="18"/>
        </w:rPr>
        <w:tab/>
        <w:t xml:space="preserve">списки аффилированных лиц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;</w:t>
      </w:r>
    </w:p>
    <w:p w:rsidR="00EF5CB3" w:rsidRPr="00097919" w:rsidRDefault="00EF5CB3" w:rsidP="00EF2053">
      <w:pPr>
        <w:tabs>
          <w:tab w:val="num" w:pos="1985"/>
        </w:tabs>
        <w:spacing w:line="240" w:lineRule="atLeast"/>
        <w:ind w:left="851" w:hanging="283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-</w:t>
      </w:r>
      <w:r w:rsidRPr="00097919">
        <w:rPr>
          <w:rFonts w:ascii="Verdana" w:hAnsi="Verdana"/>
          <w:sz w:val="18"/>
          <w:szCs w:val="18"/>
        </w:rPr>
        <w:tab/>
        <w:t xml:space="preserve">заключения ревизора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, аудитора,    государственных и муниципальных органов финансового контроля;</w:t>
      </w:r>
    </w:p>
    <w:p w:rsidR="00EF5CB3" w:rsidRPr="00097919" w:rsidRDefault="00EF5CB3" w:rsidP="00EF2053">
      <w:pPr>
        <w:tabs>
          <w:tab w:val="num" w:pos="1985"/>
        </w:tabs>
        <w:spacing w:line="240" w:lineRule="atLeast"/>
        <w:ind w:left="851" w:hanging="283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-</w:t>
      </w:r>
      <w:r w:rsidRPr="00097919">
        <w:rPr>
          <w:rFonts w:ascii="Verdana" w:hAnsi="Verdana"/>
          <w:sz w:val="18"/>
          <w:szCs w:val="18"/>
        </w:rPr>
        <w:tab/>
        <w:t xml:space="preserve">иные документы,  предусмотренные федеральными законами и иными правовыми   актами   Российской   Федерации,   уставом 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, внутренними   документами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,   решениями  общего  собрания участников 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и </w:t>
      </w:r>
      <w:r w:rsidR="002B78DC">
        <w:rPr>
          <w:rFonts w:ascii="Verdana" w:hAnsi="Verdana"/>
          <w:sz w:val="18"/>
          <w:szCs w:val="18"/>
        </w:rPr>
        <w:t>Генерального д</w:t>
      </w:r>
      <w:r w:rsidRPr="00097919">
        <w:rPr>
          <w:rFonts w:ascii="Verdana" w:hAnsi="Verdana"/>
          <w:sz w:val="18"/>
          <w:szCs w:val="18"/>
        </w:rPr>
        <w:t>иректора.</w:t>
      </w:r>
    </w:p>
    <w:p w:rsidR="00EF5CB3" w:rsidRPr="00097919" w:rsidRDefault="00EF2053" w:rsidP="00BC44F3">
      <w:pPr>
        <w:tabs>
          <w:tab w:val="num" w:pos="567"/>
        </w:tabs>
        <w:spacing w:line="240" w:lineRule="atLeast"/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EF5CB3" w:rsidRPr="00097919">
        <w:rPr>
          <w:rFonts w:ascii="Verdana" w:hAnsi="Verdana"/>
          <w:sz w:val="18"/>
          <w:szCs w:val="18"/>
        </w:rPr>
        <w:t xml:space="preserve">Хранение вышеуказанных документов производится по месту нахождения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EF5CB3" w:rsidP="00BC44F3">
      <w:pPr>
        <w:pStyle w:val="a6"/>
        <w:numPr>
          <w:ilvl w:val="1"/>
          <w:numId w:val="14"/>
        </w:numPr>
        <w:tabs>
          <w:tab w:val="clear" w:pos="719"/>
          <w:tab w:val="num" w:pos="540"/>
          <w:tab w:val="num" w:pos="567"/>
        </w:tabs>
        <w:spacing w:line="240" w:lineRule="atLeast"/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По требованию участника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, аудитора или любого заинтересованного лица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Pr="00097919">
        <w:rPr>
          <w:rFonts w:ascii="Verdana" w:hAnsi="Verdana"/>
          <w:sz w:val="18"/>
          <w:szCs w:val="18"/>
        </w:rPr>
        <w:t xml:space="preserve"> обязано предоставить им возможность ознакомиться с </w:t>
      </w:r>
      <w:r w:rsidR="009E0B3A" w:rsidRPr="00097919">
        <w:rPr>
          <w:rFonts w:ascii="Verdana" w:hAnsi="Verdana"/>
          <w:sz w:val="18"/>
          <w:szCs w:val="18"/>
        </w:rPr>
        <w:t>Уставом</w:t>
      </w:r>
      <w:r w:rsidRPr="00097919">
        <w:rPr>
          <w:rFonts w:ascii="Verdana" w:hAnsi="Verdana"/>
          <w:sz w:val="18"/>
          <w:szCs w:val="18"/>
        </w:rPr>
        <w:t xml:space="preserve">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, в том числе и изменениями. Порядок предоставления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Pr="00097919">
        <w:rPr>
          <w:rFonts w:ascii="Verdana" w:hAnsi="Verdana"/>
          <w:sz w:val="18"/>
          <w:szCs w:val="18"/>
        </w:rPr>
        <w:t xml:space="preserve"> информации участникам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и другим лицам, которые в силу закона или договора с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Pr="00097919">
        <w:rPr>
          <w:rFonts w:ascii="Verdana" w:hAnsi="Verdana"/>
          <w:sz w:val="18"/>
          <w:szCs w:val="18"/>
        </w:rPr>
        <w:t xml:space="preserve"> имеют на это право: информация предоставляется </w:t>
      </w:r>
      <w:r w:rsidR="00F42281" w:rsidRPr="00097919">
        <w:rPr>
          <w:rFonts w:ascii="Verdana" w:hAnsi="Verdana"/>
          <w:sz w:val="18"/>
          <w:szCs w:val="18"/>
        </w:rPr>
        <w:t>Обществом</w:t>
      </w:r>
      <w:r w:rsidRPr="00097919">
        <w:rPr>
          <w:rFonts w:ascii="Verdana" w:hAnsi="Verdana"/>
          <w:sz w:val="18"/>
          <w:szCs w:val="18"/>
        </w:rPr>
        <w:t xml:space="preserve"> по письменному заявлению, поданному </w:t>
      </w:r>
      <w:r w:rsidR="00A24E8B">
        <w:rPr>
          <w:rFonts w:ascii="Verdana" w:hAnsi="Verdana"/>
          <w:sz w:val="18"/>
          <w:szCs w:val="18"/>
        </w:rPr>
        <w:t>Генеральному д</w:t>
      </w:r>
      <w:r w:rsidRPr="00097919">
        <w:rPr>
          <w:rFonts w:ascii="Verdana" w:hAnsi="Verdana"/>
          <w:sz w:val="18"/>
          <w:szCs w:val="18"/>
        </w:rPr>
        <w:t xml:space="preserve">иректору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 xml:space="preserve"> в течении трех дней.</w:t>
      </w:r>
    </w:p>
    <w:p w:rsidR="00EF5CB3" w:rsidRPr="00097919" w:rsidRDefault="00EF5CB3" w:rsidP="00BC44F3">
      <w:pPr>
        <w:widowControl/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</w:p>
    <w:p w:rsidR="00EF5CB3" w:rsidRPr="00097919" w:rsidRDefault="006608E6" w:rsidP="00BC44F3">
      <w:pPr>
        <w:widowControl/>
        <w:tabs>
          <w:tab w:val="left" w:pos="382"/>
          <w:tab w:val="num" w:pos="567"/>
        </w:tabs>
        <w:spacing w:before="80" w:after="80"/>
        <w:ind w:left="567" w:hanging="567"/>
        <w:jc w:val="center"/>
        <w:rPr>
          <w:rFonts w:ascii="Verdana" w:hAnsi="Verdana"/>
          <w:b/>
          <w:smallCaps/>
          <w:sz w:val="18"/>
          <w:szCs w:val="18"/>
        </w:rPr>
      </w:pPr>
      <w:r w:rsidRPr="00097919">
        <w:rPr>
          <w:rFonts w:ascii="Verdana" w:hAnsi="Verdana"/>
          <w:b/>
          <w:smallCaps/>
          <w:sz w:val="18"/>
          <w:szCs w:val="18"/>
        </w:rPr>
        <w:t xml:space="preserve">                        </w:t>
      </w:r>
      <w:r w:rsidR="009E0B3A" w:rsidRPr="00097919">
        <w:rPr>
          <w:rFonts w:ascii="Verdana" w:hAnsi="Verdana"/>
          <w:b/>
          <w:smallCaps/>
          <w:sz w:val="18"/>
          <w:szCs w:val="18"/>
        </w:rPr>
        <w:t>1</w:t>
      </w:r>
      <w:r w:rsidR="0079603C" w:rsidRPr="00097919">
        <w:rPr>
          <w:rFonts w:ascii="Verdana" w:hAnsi="Verdana"/>
          <w:b/>
          <w:smallCaps/>
          <w:sz w:val="18"/>
          <w:szCs w:val="18"/>
        </w:rPr>
        <w:t>4</w:t>
      </w:r>
      <w:r w:rsidR="00934E30" w:rsidRPr="00097919">
        <w:rPr>
          <w:rFonts w:ascii="Verdana" w:hAnsi="Verdana"/>
          <w:b/>
          <w:smallCaps/>
          <w:sz w:val="18"/>
          <w:szCs w:val="18"/>
        </w:rPr>
        <w:t>. П</w:t>
      </w:r>
      <w:r w:rsidR="00EF5CB3" w:rsidRPr="00097919">
        <w:rPr>
          <w:rFonts w:ascii="Verdana" w:hAnsi="Verdana"/>
          <w:b/>
          <w:smallCaps/>
          <w:sz w:val="18"/>
          <w:szCs w:val="18"/>
        </w:rPr>
        <w:t xml:space="preserve">орядок ликвидации и реорганизации </w:t>
      </w:r>
      <w:r w:rsidR="00F42281" w:rsidRPr="00097919">
        <w:rPr>
          <w:rFonts w:ascii="Verdana" w:hAnsi="Verdana"/>
          <w:b/>
          <w:smallCaps/>
          <w:sz w:val="18"/>
          <w:szCs w:val="18"/>
        </w:rPr>
        <w:t>Общества</w:t>
      </w:r>
      <w:r w:rsidR="00EF5CB3" w:rsidRPr="00097919">
        <w:rPr>
          <w:rFonts w:ascii="Verdana" w:hAnsi="Verdana"/>
          <w:b/>
          <w:smallCaps/>
          <w:sz w:val="18"/>
          <w:szCs w:val="18"/>
        </w:rPr>
        <w:t xml:space="preserve"> </w:t>
      </w:r>
    </w:p>
    <w:p w:rsidR="00EF5CB3" w:rsidRPr="00097919" w:rsidRDefault="0079603C" w:rsidP="00BC44F3">
      <w:p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14.1. </w:t>
      </w:r>
      <w:r w:rsidR="00EF5CB3" w:rsidRPr="00097919">
        <w:rPr>
          <w:rFonts w:ascii="Verdana" w:hAnsi="Verdana"/>
          <w:sz w:val="18"/>
          <w:szCs w:val="18"/>
        </w:rPr>
        <w:t xml:space="preserve">Реорганизация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(слияние, присоединение, разделение, выделение, преобразование) производится по решению Собрания. Другие основания и порядок реорганизации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определяются Гражданским кодексом Российской Федерации и  федеральными законами.</w:t>
      </w:r>
    </w:p>
    <w:p w:rsidR="00EF5CB3" w:rsidRPr="00097919" w:rsidRDefault="0079603C" w:rsidP="00BC44F3">
      <w:pPr>
        <w:tabs>
          <w:tab w:val="num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14.2. </w:t>
      </w:r>
      <w:r w:rsidR="00EF5CB3" w:rsidRPr="00097919">
        <w:rPr>
          <w:rFonts w:ascii="Verdana" w:hAnsi="Verdana"/>
          <w:sz w:val="18"/>
          <w:szCs w:val="18"/>
        </w:rPr>
        <w:t xml:space="preserve">Не позднее 30 дней с даты принятия решения о реорганизации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в письменной форме уведомляет об этом своих кредиторов. Кредитор вправе требовать от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прекращения или досрочного исполнения обязательств и возмещения убытков путем письменного уведомления в сроки, указанные в Законе «Об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х с ограниченной ответственностью».</w:t>
      </w:r>
    </w:p>
    <w:p w:rsidR="00EF5CB3" w:rsidRPr="00097919" w:rsidRDefault="0079603C" w:rsidP="00BC44F3">
      <w:pPr>
        <w:pStyle w:val="3"/>
        <w:tabs>
          <w:tab w:val="num" w:pos="567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14.3. </w:t>
      </w:r>
      <w:r w:rsidR="00EF5CB3" w:rsidRPr="00097919">
        <w:rPr>
          <w:rFonts w:ascii="Verdana" w:hAnsi="Verdana"/>
          <w:sz w:val="18"/>
          <w:szCs w:val="18"/>
        </w:rPr>
        <w:t xml:space="preserve">Реорганизация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влечет за собой переход прав и обязанностей, принадлежащих </w:t>
      </w:r>
      <w:r w:rsidR="00F42281" w:rsidRPr="00097919">
        <w:rPr>
          <w:rFonts w:ascii="Verdana" w:hAnsi="Verdana"/>
          <w:sz w:val="18"/>
          <w:szCs w:val="18"/>
        </w:rPr>
        <w:t>Обществу</w:t>
      </w:r>
      <w:r w:rsidR="00EF5CB3" w:rsidRPr="00097919">
        <w:rPr>
          <w:rFonts w:ascii="Verdana" w:hAnsi="Verdana"/>
          <w:sz w:val="18"/>
          <w:szCs w:val="18"/>
        </w:rPr>
        <w:t>, к его правопреемникам.</w:t>
      </w:r>
    </w:p>
    <w:p w:rsidR="00EF5CB3" w:rsidRPr="00097919" w:rsidRDefault="0079603C" w:rsidP="00BC44F3">
      <w:pPr>
        <w:pStyle w:val="3"/>
        <w:tabs>
          <w:tab w:val="num" w:pos="567"/>
          <w:tab w:val="left" w:pos="993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14.4.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может быть ликвидировано добровольно по решению Собрания. Иные основания реорганизации и ликвидации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опре</w:t>
      </w:r>
      <w:r w:rsidR="00EF5CB3" w:rsidRPr="00097919">
        <w:rPr>
          <w:rFonts w:ascii="Verdana" w:hAnsi="Verdana"/>
          <w:sz w:val="18"/>
          <w:szCs w:val="18"/>
        </w:rPr>
        <w:softHyphen/>
        <w:t>деляются Гражданским кодексом Российской Федерации и федеральными законами.</w:t>
      </w:r>
    </w:p>
    <w:p w:rsidR="00EF5CB3" w:rsidRPr="00097919" w:rsidRDefault="005D2DA5" w:rsidP="00BC44F3">
      <w:pPr>
        <w:pStyle w:val="3"/>
        <w:tabs>
          <w:tab w:val="num" w:pos="567"/>
          <w:tab w:val="left" w:pos="993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14.5. </w:t>
      </w:r>
      <w:r w:rsidR="00EF5CB3" w:rsidRPr="00097919">
        <w:rPr>
          <w:rFonts w:ascii="Verdana" w:hAnsi="Verdana"/>
          <w:sz w:val="18"/>
          <w:szCs w:val="18"/>
        </w:rPr>
        <w:t xml:space="preserve">Ликвидация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влечет за собой его прекращение без перехода прав и обязанностей в порядке правопреемства к другим лицам.</w:t>
      </w:r>
    </w:p>
    <w:p w:rsidR="00EF5CB3" w:rsidRPr="00097919" w:rsidRDefault="005D2DA5" w:rsidP="00BC44F3">
      <w:pPr>
        <w:pStyle w:val="3"/>
        <w:tabs>
          <w:tab w:val="num" w:pos="567"/>
          <w:tab w:val="left" w:pos="993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14.6. </w:t>
      </w:r>
      <w:r w:rsidR="00EF5CB3" w:rsidRPr="00097919">
        <w:rPr>
          <w:rFonts w:ascii="Verdana" w:hAnsi="Verdana"/>
          <w:sz w:val="18"/>
          <w:szCs w:val="18"/>
        </w:rPr>
        <w:t xml:space="preserve">При ликвидации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Собрание незамедлительно письменно сообщает о ликвидации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органу, осуществляющему государственную регистрацию юридических лиц о том, что </w:t>
      </w:r>
      <w:r w:rsidR="00F42281" w:rsidRPr="00097919">
        <w:rPr>
          <w:rFonts w:ascii="Verdana" w:hAnsi="Verdana"/>
          <w:sz w:val="18"/>
          <w:szCs w:val="18"/>
        </w:rPr>
        <w:t>Общество</w:t>
      </w:r>
      <w:r w:rsidR="00EF5CB3" w:rsidRPr="00097919">
        <w:rPr>
          <w:rFonts w:ascii="Verdana" w:hAnsi="Verdana"/>
          <w:sz w:val="18"/>
          <w:szCs w:val="18"/>
        </w:rPr>
        <w:t xml:space="preserve"> находится в процессе ликвидации, а также назначает по согласованию с этим органом ликвидационную комиссию.</w:t>
      </w:r>
    </w:p>
    <w:p w:rsidR="00EF5CB3" w:rsidRPr="00097919" w:rsidRDefault="005D2DA5" w:rsidP="00BC44F3">
      <w:pPr>
        <w:pStyle w:val="3"/>
        <w:tabs>
          <w:tab w:val="num" w:pos="567"/>
          <w:tab w:val="left" w:pos="993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14.7. </w:t>
      </w:r>
      <w:r w:rsidR="00EF5CB3" w:rsidRPr="00097919">
        <w:rPr>
          <w:rFonts w:ascii="Verdana" w:hAnsi="Verdana"/>
          <w:sz w:val="18"/>
          <w:szCs w:val="18"/>
        </w:rPr>
        <w:t xml:space="preserve">С момента назначения ликвидационной комиссии к ней переходят все полномочия по управлению делами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. Ликвидационная комиссия от имени ликвидируемого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выступает в суде.</w:t>
      </w:r>
    </w:p>
    <w:p w:rsidR="00EF5CB3" w:rsidRPr="00097919" w:rsidRDefault="00EF5CB3" w:rsidP="00BC44F3">
      <w:pPr>
        <w:pStyle w:val="3"/>
        <w:numPr>
          <w:ilvl w:val="1"/>
          <w:numId w:val="17"/>
        </w:numPr>
        <w:tabs>
          <w:tab w:val="num" w:pos="567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Ликвидационная комиссия производит публикацию в органах печати о предстоящей ликвидации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, порядке и сроках для предъявления требований его кредиторами.</w:t>
      </w:r>
    </w:p>
    <w:p w:rsidR="00EF5CB3" w:rsidRPr="00097919" w:rsidRDefault="00EF5CB3" w:rsidP="00BC44F3">
      <w:pPr>
        <w:pStyle w:val="3"/>
        <w:numPr>
          <w:ilvl w:val="1"/>
          <w:numId w:val="17"/>
        </w:numPr>
        <w:tabs>
          <w:tab w:val="num" w:pos="567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Срок для предъявления требований кредиторами не может быть менее двух месяцев с даты опубликования сообщения о ликвидации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E55297" w:rsidP="00BC44F3">
      <w:pPr>
        <w:pStyle w:val="3"/>
        <w:tabs>
          <w:tab w:val="num" w:pos="567"/>
          <w:tab w:val="left" w:pos="993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14.10. </w:t>
      </w:r>
      <w:r w:rsidR="00EF5CB3" w:rsidRPr="00097919">
        <w:rPr>
          <w:rFonts w:ascii="Verdana" w:hAnsi="Verdana"/>
          <w:sz w:val="18"/>
          <w:szCs w:val="18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.</w:t>
      </w:r>
    </w:p>
    <w:p w:rsidR="00EF5CB3" w:rsidRPr="00097919" w:rsidRDefault="00E55297" w:rsidP="00BC44F3">
      <w:pPr>
        <w:pStyle w:val="3"/>
        <w:tabs>
          <w:tab w:val="num" w:pos="567"/>
          <w:tab w:val="left" w:pos="993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14.11.</w:t>
      </w:r>
      <w:r w:rsidR="00EF5CB3" w:rsidRPr="00097919">
        <w:rPr>
          <w:rFonts w:ascii="Verdana" w:hAnsi="Verdana"/>
          <w:sz w:val="18"/>
          <w:szCs w:val="18"/>
        </w:rPr>
        <w:t xml:space="preserve">По окончании срока для предъявления требований кредиторами  ликвидационная комиссия составляет промежуточный ликвидационный баланс, который содержит сведения о составе имущества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>, предъявленных кредиторами требований, а также результатах их рассмотрения.</w:t>
      </w:r>
    </w:p>
    <w:p w:rsidR="00EF5CB3" w:rsidRPr="00097919" w:rsidRDefault="00E55297" w:rsidP="00BC44F3">
      <w:pPr>
        <w:pStyle w:val="3"/>
        <w:numPr>
          <w:ilvl w:val="1"/>
          <w:numId w:val="18"/>
        </w:numPr>
        <w:tabs>
          <w:tab w:val="num" w:pos="567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 </w:t>
      </w:r>
      <w:r w:rsidR="00EF5CB3" w:rsidRPr="00097919">
        <w:rPr>
          <w:rFonts w:ascii="Verdana" w:hAnsi="Verdana"/>
          <w:sz w:val="18"/>
          <w:szCs w:val="18"/>
        </w:rPr>
        <w:t>Промежуточный ликвидационный баланс утверждается Собранием по согласованию с органом, осуществляющим государственную регистрацию юридических лиц.</w:t>
      </w:r>
    </w:p>
    <w:p w:rsidR="00EF5CB3" w:rsidRPr="00097919" w:rsidRDefault="00E55297" w:rsidP="00BC44F3">
      <w:pPr>
        <w:pStyle w:val="3"/>
        <w:tabs>
          <w:tab w:val="num" w:pos="567"/>
          <w:tab w:val="left" w:pos="993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14.13.</w:t>
      </w:r>
      <w:r w:rsidR="00EF5CB3" w:rsidRPr="00097919">
        <w:rPr>
          <w:rFonts w:ascii="Verdana" w:hAnsi="Verdana"/>
          <w:sz w:val="18"/>
          <w:szCs w:val="18"/>
        </w:rPr>
        <w:t xml:space="preserve">Если имеющихся у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денежных средств недостаточно для удовлетворения требований кредиторов, ликвидационная комиссия осуществляет продажу иного имущества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с публичных торгов в порядке, установленном для исполнения судебных решений.</w:t>
      </w:r>
    </w:p>
    <w:p w:rsidR="00EF5CB3" w:rsidRPr="00097919" w:rsidRDefault="00E55297" w:rsidP="00BC44F3">
      <w:pPr>
        <w:pStyle w:val="3"/>
        <w:tabs>
          <w:tab w:val="num" w:pos="567"/>
          <w:tab w:val="left" w:pos="993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14.14.</w:t>
      </w:r>
      <w:r w:rsidR="00EF5CB3" w:rsidRPr="00097919">
        <w:rPr>
          <w:rFonts w:ascii="Verdana" w:hAnsi="Verdana"/>
          <w:sz w:val="18"/>
          <w:szCs w:val="18"/>
        </w:rPr>
        <w:t xml:space="preserve">Выплаты кредиторам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денежных сумм производятся ликвидационной комиссией в порядке очередности, установленной Гражданским кодексом Российской Федерации в соответствии с промежуточным ликвидационным балансом, начиная со дня его утверждения, за исключением кредиторов пятой очереди, выплаты которым производятся по истечении месяца с даты утверждения промежуточного ликвидационного баланса.</w:t>
      </w:r>
    </w:p>
    <w:p w:rsidR="00EF5CB3" w:rsidRPr="00097919" w:rsidRDefault="00E55297" w:rsidP="00BC44F3">
      <w:pPr>
        <w:pStyle w:val="3"/>
        <w:tabs>
          <w:tab w:val="num" w:pos="567"/>
          <w:tab w:val="left" w:pos="993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>14.15.</w:t>
      </w:r>
      <w:r w:rsidR="00905059" w:rsidRPr="00097919">
        <w:rPr>
          <w:rFonts w:ascii="Verdana" w:hAnsi="Verdana"/>
          <w:sz w:val="18"/>
          <w:szCs w:val="18"/>
        </w:rPr>
        <w:t xml:space="preserve"> </w:t>
      </w:r>
      <w:r w:rsidR="00EF5CB3" w:rsidRPr="00097919">
        <w:rPr>
          <w:rFonts w:ascii="Verdana" w:hAnsi="Verdana"/>
          <w:sz w:val="18"/>
          <w:szCs w:val="18"/>
        </w:rPr>
        <w:t>После завершения расчетов с кредиторами ликвидационная комиссия составляет ликвидационный баланс, который утверждается Собранием по согласованию с органом, осуществляющим государственную регистрацию юридических лиц.</w:t>
      </w:r>
    </w:p>
    <w:p w:rsidR="00EF5CB3" w:rsidRPr="00097919" w:rsidRDefault="00905059" w:rsidP="00BC44F3">
      <w:pPr>
        <w:pStyle w:val="3"/>
        <w:tabs>
          <w:tab w:val="num" w:pos="567"/>
          <w:tab w:val="left" w:pos="993"/>
        </w:tabs>
        <w:ind w:left="567" w:hanging="567"/>
        <w:rPr>
          <w:rFonts w:ascii="Verdana" w:hAnsi="Verdana"/>
          <w:sz w:val="18"/>
          <w:szCs w:val="18"/>
        </w:rPr>
      </w:pPr>
      <w:r w:rsidRPr="00097919">
        <w:rPr>
          <w:rFonts w:ascii="Verdana" w:hAnsi="Verdana"/>
          <w:sz w:val="18"/>
          <w:szCs w:val="18"/>
        </w:rPr>
        <w:t xml:space="preserve">14.16. </w:t>
      </w:r>
      <w:r w:rsidR="00EF5CB3" w:rsidRPr="00097919">
        <w:rPr>
          <w:rFonts w:ascii="Verdana" w:hAnsi="Verdana"/>
          <w:sz w:val="18"/>
          <w:szCs w:val="18"/>
        </w:rPr>
        <w:t xml:space="preserve">Оставшееся после завершения расчетов с кредиторами имущество </w:t>
      </w:r>
      <w:r w:rsidR="00F42281" w:rsidRPr="00097919">
        <w:rPr>
          <w:rFonts w:ascii="Verdana" w:hAnsi="Verdana"/>
          <w:sz w:val="18"/>
          <w:szCs w:val="18"/>
        </w:rPr>
        <w:t>Общества</w:t>
      </w:r>
      <w:r w:rsidR="00EF5CB3" w:rsidRPr="00097919">
        <w:rPr>
          <w:rFonts w:ascii="Verdana" w:hAnsi="Verdana"/>
          <w:sz w:val="18"/>
          <w:szCs w:val="18"/>
        </w:rPr>
        <w:t xml:space="preserve"> распределяется между участниками в порядке и  очередности, предусмотренной действующим законодательством Российской Федерации. </w:t>
      </w:r>
    </w:p>
    <w:p w:rsidR="00EF5CB3" w:rsidRPr="00097919" w:rsidRDefault="00EF5CB3" w:rsidP="00BC44F3">
      <w:pPr>
        <w:tabs>
          <w:tab w:val="num" w:pos="540"/>
          <w:tab w:val="num" w:pos="567"/>
        </w:tabs>
        <w:ind w:left="567" w:hanging="567"/>
        <w:rPr>
          <w:rFonts w:ascii="Verdana" w:hAnsi="Verdana"/>
          <w:sz w:val="18"/>
          <w:szCs w:val="18"/>
        </w:rPr>
      </w:pPr>
    </w:p>
    <w:sectPr w:rsidR="00EF5CB3" w:rsidRPr="00097919" w:rsidSect="00C554EC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568" w:right="566" w:bottom="70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3CE" w:rsidRDefault="001E13CE">
      <w:r>
        <w:separator/>
      </w:r>
    </w:p>
  </w:endnote>
  <w:endnote w:type="continuationSeparator" w:id="1">
    <w:p w:rsidR="001E13CE" w:rsidRDefault="001E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BE" w:rsidRDefault="006D480C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160B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160BE" w:rsidRDefault="008160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BE" w:rsidRDefault="006D480C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160B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1603F">
      <w:rPr>
        <w:rStyle w:val="a3"/>
        <w:noProof/>
      </w:rPr>
      <w:t>2</w:t>
    </w:r>
    <w:r>
      <w:rPr>
        <w:rStyle w:val="a3"/>
      </w:rPr>
      <w:fldChar w:fldCharType="end"/>
    </w:r>
  </w:p>
  <w:p w:rsidR="008160BE" w:rsidRDefault="008160BE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3CE" w:rsidRDefault="001E13CE">
      <w:r>
        <w:separator/>
      </w:r>
    </w:p>
  </w:footnote>
  <w:footnote w:type="continuationSeparator" w:id="1">
    <w:p w:rsidR="001E13CE" w:rsidRDefault="001E1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BE" w:rsidRDefault="008160BE">
    <w:pPr>
      <w:pStyle w:val="a4"/>
      <w:framePr w:wrap="auto" w:vAnchor="text" w:hAnchor="margin" w:xAlign="right" w:y="1"/>
      <w:widowControl/>
      <w:rPr>
        <w:rStyle w:val="a3"/>
      </w:rPr>
    </w:pPr>
  </w:p>
  <w:p w:rsidR="008160BE" w:rsidRDefault="008160BE">
    <w:pPr>
      <w:pStyle w:val="a4"/>
      <w:widowControl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F9B"/>
    <w:multiLevelType w:val="multilevel"/>
    <w:tmpl w:val="1D2202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672DED"/>
    <w:multiLevelType w:val="multilevel"/>
    <w:tmpl w:val="34B8F99E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083D3ABF"/>
    <w:multiLevelType w:val="multilevel"/>
    <w:tmpl w:val="CAF478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083D407A"/>
    <w:multiLevelType w:val="hybridMultilevel"/>
    <w:tmpl w:val="7758F9C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B7B2DA1"/>
    <w:multiLevelType w:val="hybridMultilevel"/>
    <w:tmpl w:val="808C10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66476D"/>
    <w:multiLevelType w:val="multilevel"/>
    <w:tmpl w:val="A60216F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24923FDC"/>
    <w:multiLevelType w:val="singleLevel"/>
    <w:tmpl w:val="20DA9C38"/>
    <w:lvl w:ilvl="0">
      <w:start w:val="9"/>
      <w:numFmt w:val="bullet"/>
      <w:lvlText w:val="-"/>
      <w:lvlJc w:val="left"/>
      <w:pPr>
        <w:tabs>
          <w:tab w:val="num" w:pos="1413"/>
        </w:tabs>
        <w:ind w:left="1413" w:hanging="420"/>
      </w:pPr>
      <w:rPr>
        <w:rFonts w:hint="default"/>
        <w:b w:val="0"/>
      </w:rPr>
    </w:lvl>
  </w:abstractNum>
  <w:abstractNum w:abstractNumId="7">
    <w:nsid w:val="394C4B46"/>
    <w:multiLevelType w:val="multilevel"/>
    <w:tmpl w:val="1AA6C5A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70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sz w:val="20"/>
      </w:rPr>
    </w:lvl>
  </w:abstractNum>
  <w:abstractNum w:abstractNumId="8">
    <w:nsid w:val="397C0CAF"/>
    <w:multiLevelType w:val="multilevel"/>
    <w:tmpl w:val="79CE52BC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6"/>
      <w:numFmt w:val="decimal"/>
      <w:lvlText w:val="%1.%2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3DCD1066"/>
    <w:multiLevelType w:val="multilevel"/>
    <w:tmpl w:val="1FC8A19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8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sz w:val="24"/>
      </w:rPr>
    </w:lvl>
  </w:abstractNum>
  <w:abstractNum w:abstractNumId="10">
    <w:nsid w:val="45BA2276"/>
    <w:multiLevelType w:val="multilevel"/>
    <w:tmpl w:val="7E18E15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9B2690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EC70029"/>
    <w:multiLevelType w:val="hybridMultilevel"/>
    <w:tmpl w:val="80A4AF50"/>
    <w:lvl w:ilvl="0" w:tplc="8C1EF0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033A6"/>
    <w:multiLevelType w:val="multilevel"/>
    <w:tmpl w:val="6A7220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EE04FB"/>
    <w:multiLevelType w:val="multilevel"/>
    <w:tmpl w:val="81ECBE5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5B6E62EA"/>
    <w:multiLevelType w:val="multilevel"/>
    <w:tmpl w:val="CCBABB18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6438796C"/>
    <w:multiLevelType w:val="hybridMultilevel"/>
    <w:tmpl w:val="A8D48252"/>
    <w:lvl w:ilvl="0" w:tplc="5450DE8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6382C7C"/>
    <w:multiLevelType w:val="singleLevel"/>
    <w:tmpl w:val="8C1EF0B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769791D"/>
    <w:multiLevelType w:val="singleLevel"/>
    <w:tmpl w:val="6428BB82"/>
    <w:lvl w:ilvl="0">
      <w:start w:val="2"/>
      <w:numFmt w:val="bullet"/>
      <w:lvlText w:val="-"/>
      <w:lvlJc w:val="left"/>
      <w:pPr>
        <w:tabs>
          <w:tab w:val="num" w:pos="1032"/>
        </w:tabs>
        <w:ind w:left="1032" w:hanging="360"/>
      </w:pPr>
      <w:rPr>
        <w:rFonts w:hint="default"/>
      </w:rPr>
    </w:lvl>
  </w:abstractNum>
  <w:abstractNum w:abstractNumId="19">
    <w:nsid w:val="6CC51BDE"/>
    <w:multiLevelType w:val="multilevel"/>
    <w:tmpl w:val="71C868E6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74D32088"/>
    <w:multiLevelType w:val="multilevel"/>
    <w:tmpl w:val="62EC77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AE8641C"/>
    <w:multiLevelType w:val="multilevel"/>
    <w:tmpl w:val="9D3455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FD55DE3"/>
    <w:multiLevelType w:val="multilevel"/>
    <w:tmpl w:val="312250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7"/>
  </w:num>
  <w:num w:numId="5">
    <w:abstractNumId w:val="19"/>
  </w:num>
  <w:num w:numId="6">
    <w:abstractNumId w:val="1"/>
  </w:num>
  <w:num w:numId="7">
    <w:abstractNumId w:val="8"/>
  </w:num>
  <w:num w:numId="8">
    <w:abstractNumId w:val="16"/>
  </w:num>
  <w:num w:numId="9">
    <w:abstractNumId w:val="2"/>
  </w:num>
  <w:num w:numId="10">
    <w:abstractNumId w:val="13"/>
  </w:num>
  <w:num w:numId="11">
    <w:abstractNumId w:val="22"/>
  </w:num>
  <w:num w:numId="12">
    <w:abstractNumId w:val="21"/>
  </w:num>
  <w:num w:numId="13">
    <w:abstractNumId w:val="20"/>
  </w:num>
  <w:num w:numId="14">
    <w:abstractNumId w:val="15"/>
  </w:num>
  <w:num w:numId="15">
    <w:abstractNumId w:val="5"/>
  </w:num>
  <w:num w:numId="16">
    <w:abstractNumId w:val="0"/>
  </w:num>
  <w:num w:numId="17">
    <w:abstractNumId w:val="10"/>
  </w:num>
  <w:num w:numId="18">
    <w:abstractNumId w:val="14"/>
  </w:num>
  <w:num w:numId="19">
    <w:abstractNumId w:val="11"/>
  </w:num>
  <w:num w:numId="20">
    <w:abstractNumId w:val="18"/>
  </w:num>
  <w:num w:numId="21">
    <w:abstractNumId w:val="3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9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F5CB3"/>
    <w:rsid w:val="00000F64"/>
    <w:rsid w:val="0001179F"/>
    <w:rsid w:val="00015A38"/>
    <w:rsid w:val="00015AFB"/>
    <w:rsid w:val="0002237C"/>
    <w:rsid w:val="00024EB5"/>
    <w:rsid w:val="00040EE3"/>
    <w:rsid w:val="00061529"/>
    <w:rsid w:val="00065250"/>
    <w:rsid w:val="000676EA"/>
    <w:rsid w:val="0007423D"/>
    <w:rsid w:val="00082244"/>
    <w:rsid w:val="00083BFA"/>
    <w:rsid w:val="00097919"/>
    <w:rsid w:val="000C074B"/>
    <w:rsid w:val="000D1395"/>
    <w:rsid w:val="000D249F"/>
    <w:rsid w:val="000E0B6C"/>
    <w:rsid w:val="00100E95"/>
    <w:rsid w:val="001130A9"/>
    <w:rsid w:val="0011484E"/>
    <w:rsid w:val="0016436A"/>
    <w:rsid w:val="00171DE3"/>
    <w:rsid w:val="00185AF3"/>
    <w:rsid w:val="00196116"/>
    <w:rsid w:val="001D0AA9"/>
    <w:rsid w:val="001D128C"/>
    <w:rsid w:val="001E13CE"/>
    <w:rsid w:val="00200534"/>
    <w:rsid w:val="00205017"/>
    <w:rsid w:val="00205298"/>
    <w:rsid w:val="0021603F"/>
    <w:rsid w:val="00241A05"/>
    <w:rsid w:val="00251216"/>
    <w:rsid w:val="00295A64"/>
    <w:rsid w:val="002A403D"/>
    <w:rsid w:val="002A5278"/>
    <w:rsid w:val="002A7802"/>
    <w:rsid w:val="002B7490"/>
    <w:rsid w:val="002B78DC"/>
    <w:rsid w:val="002C11C4"/>
    <w:rsid w:val="002C4586"/>
    <w:rsid w:val="002D24F2"/>
    <w:rsid w:val="002F08BB"/>
    <w:rsid w:val="003023F5"/>
    <w:rsid w:val="0031253E"/>
    <w:rsid w:val="00352BE8"/>
    <w:rsid w:val="00363852"/>
    <w:rsid w:val="003639D7"/>
    <w:rsid w:val="003705F4"/>
    <w:rsid w:val="00380845"/>
    <w:rsid w:val="0039143D"/>
    <w:rsid w:val="00397E56"/>
    <w:rsid w:val="003A68BD"/>
    <w:rsid w:val="003C7CC5"/>
    <w:rsid w:val="003D1C74"/>
    <w:rsid w:val="003F1414"/>
    <w:rsid w:val="003F6691"/>
    <w:rsid w:val="004072BA"/>
    <w:rsid w:val="00413579"/>
    <w:rsid w:val="004144AA"/>
    <w:rsid w:val="0044075C"/>
    <w:rsid w:val="00440F48"/>
    <w:rsid w:val="00442234"/>
    <w:rsid w:val="00446170"/>
    <w:rsid w:val="0045071A"/>
    <w:rsid w:val="00452251"/>
    <w:rsid w:val="00465DB3"/>
    <w:rsid w:val="00484690"/>
    <w:rsid w:val="0048580F"/>
    <w:rsid w:val="00487313"/>
    <w:rsid w:val="004B26C3"/>
    <w:rsid w:val="004B5E49"/>
    <w:rsid w:val="004B7080"/>
    <w:rsid w:val="004C7912"/>
    <w:rsid w:val="004D36C6"/>
    <w:rsid w:val="004F6DCB"/>
    <w:rsid w:val="0050475B"/>
    <w:rsid w:val="00521296"/>
    <w:rsid w:val="0054028B"/>
    <w:rsid w:val="005506EF"/>
    <w:rsid w:val="00555373"/>
    <w:rsid w:val="00591EA7"/>
    <w:rsid w:val="005A161E"/>
    <w:rsid w:val="005A471C"/>
    <w:rsid w:val="005C382E"/>
    <w:rsid w:val="005D2CA9"/>
    <w:rsid w:val="005D2DA5"/>
    <w:rsid w:val="006002D2"/>
    <w:rsid w:val="00624240"/>
    <w:rsid w:val="00633DBA"/>
    <w:rsid w:val="00654359"/>
    <w:rsid w:val="006608E6"/>
    <w:rsid w:val="00683D71"/>
    <w:rsid w:val="006A458A"/>
    <w:rsid w:val="006B3800"/>
    <w:rsid w:val="006C0126"/>
    <w:rsid w:val="006D480C"/>
    <w:rsid w:val="00712AE3"/>
    <w:rsid w:val="00732E1B"/>
    <w:rsid w:val="0074700F"/>
    <w:rsid w:val="00764FBA"/>
    <w:rsid w:val="0077330F"/>
    <w:rsid w:val="00781D16"/>
    <w:rsid w:val="0079603C"/>
    <w:rsid w:val="00796B75"/>
    <w:rsid w:val="007D1342"/>
    <w:rsid w:val="00807CA9"/>
    <w:rsid w:val="00812BD2"/>
    <w:rsid w:val="008160BE"/>
    <w:rsid w:val="00861DF6"/>
    <w:rsid w:val="0086432D"/>
    <w:rsid w:val="0089566A"/>
    <w:rsid w:val="008978CC"/>
    <w:rsid w:val="008A15D7"/>
    <w:rsid w:val="008B68B1"/>
    <w:rsid w:val="008C19D5"/>
    <w:rsid w:val="008D656A"/>
    <w:rsid w:val="008F4538"/>
    <w:rsid w:val="00902C12"/>
    <w:rsid w:val="00905059"/>
    <w:rsid w:val="00912A53"/>
    <w:rsid w:val="00912EF2"/>
    <w:rsid w:val="00914FC9"/>
    <w:rsid w:val="009208A0"/>
    <w:rsid w:val="00924FBB"/>
    <w:rsid w:val="00934E30"/>
    <w:rsid w:val="00940238"/>
    <w:rsid w:val="00952672"/>
    <w:rsid w:val="00960DAC"/>
    <w:rsid w:val="009655CF"/>
    <w:rsid w:val="009706CD"/>
    <w:rsid w:val="00973744"/>
    <w:rsid w:val="00974124"/>
    <w:rsid w:val="009855DC"/>
    <w:rsid w:val="009C27F7"/>
    <w:rsid w:val="009E0B3A"/>
    <w:rsid w:val="009E6081"/>
    <w:rsid w:val="00A047F0"/>
    <w:rsid w:val="00A203DA"/>
    <w:rsid w:val="00A20CFD"/>
    <w:rsid w:val="00A24E8B"/>
    <w:rsid w:val="00A37984"/>
    <w:rsid w:val="00A417C5"/>
    <w:rsid w:val="00A528D7"/>
    <w:rsid w:val="00A56425"/>
    <w:rsid w:val="00A601FB"/>
    <w:rsid w:val="00A702F2"/>
    <w:rsid w:val="00A71A25"/>
    <w:rsid w:val="00A840F2"/>
    <w:rsid w:val="00AA12A6"/>
    <w:rsid w:val="00AA46CF"/>
    <w:rsid w:val="00AC6A6E"/>
    <w:rsid w:val="00AE79C0"/>
    <w:rsid w:val="00AE7CEE"/>
    <w:rsid w:val="00AF1E56"/>
    <w:rsid w:val="00B031F7"/>
    <w:rsid w:val="00B320E0"/>
    <w:rsid w:val="00B424FE"/>
    <w:rsid w:val="00B50C45"/>
    <w:rsid w:val="00B60969"/>
    <w:rsid w:val="00B626C0"/>
    <w:rsid w:val="00B66C7C"/>
    <w:rsid w:val="00B70726"/>
    <w:rsid w:val="00B77F1C"/>
    <w:rsid w:val="00BC225C"/>
    <w:rsid w:val="00BC44F3"/>
    <w:rsid w:val="00BD5667"/>
    <w:rsid w:val="00C04613"/>
    <w:rsid w:val="00C36D93"/>
    <w:rsid w:val="00C41FE2"/>
    <w:rsid w:val="00C4637C"/>
    <w:rsid w:val="00C554EC"/>
    <w:rsid w:val="00C710D4"/>
    <w:rsid w:val="00CA3FCC"/>
    <w:rsid w:val="00CC1378"/>
    <w:rsid w:val="00CD0DAB"/>
    <w:rsid w:val="00CE0364"/>
    <w:rsid w:val="00CE6A64"/>
    <w:rsid w:val="00D0021F"/>
    <w:rsid w:val="00D00F64"/>
    <w:rsid w:val="00D0327F"/>
    <w:rsid w:val="00D136F6"/>
    <w:rsid w:val="00D20CD4"/>
    <w:rsid w:val="00D64018"/>
    <w:rsid w:val="00D80FD4"/>
    <w:rsid w:val="00DA19ED"/>
    <w:rsid w:val="00DA4845"/>
    <w:rsid w:val="00DA6C14"/>
    <w:rsid w:val="00DB3CFF"/>
    <w:rsid w:val="00DC659B"/>
    <w:rsid w:val="00DD4632"/>
    <w:rsid w:val="00DE28AC"/>
    <w:rsid w:val="00E16B85"/>
    <w:rsid w:val="00E231D2"/>
    <w:rsid w:val="00E4615C"/>
    <w:rsid w:val="00E53B37"/>
    <w:rsid w:val="00E546D8"/>
    <w:rsid w:val="00E55297"/>
    <w:rsid w:val="00E71425"/>
    <w:rsid w:val="00E75830"/>
    <w:rsid w:val="00E77911"/>
    <w:rsid w:val="00E81634"/>
    <w:rsid w:val="00E83315"/>
    <w:rsid w:val="00E857E0"/>
    <w:rsid w:val="00EC13AA"/>
    <w:rsid w:val="00ED5ED9"/>
    <w:rsid w:val="00EE1EFD"/>
    <w:rsid w:val="00EE7379"/>
    <w:rsid w:val="00EF2053"/>
    <w:rsid w:val="00EF30EF"/>
    <w:rsid w:val="00EF5CB3"/>
    <w:rsid w:val="00F26AFA"/>
    <w:rsid w:val="00F402DE"/>
    <w:rsid w:val="00F42281"/>
    <w:rsid w:val="00F700B1"/>
    <w:rsid w:val="00F86E90"/>
    <w:rsid w:val="00F919A5"/>
    <w:rsid w:val="00FA346E"/>
    <w:rsid w:val="00FB6C7B"/>
    <w:rsid w:val="00FC3B0A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CB3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5CB3"/>
    <w:rPr>
      <w:sz w:val="20"/>
    </w:rPr>
  </w:style>
  <w:style w:type="paragraph" w:styleId="a4">
    <w:name w:val="header"/>
    <w:basedOn w:val="a"/>
    <w:rsid w:val="00EF5CB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F5CB3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EF5CB3"/>
    <w:pPr>
      <w:spacing w:after="60"/>
      <w:ind w:left="851" w:hanging="143"/>
      <w:jc w:val="both"/>
    </w:pPr>
    <w:rPr>
      <w:sz w:val="24"/>
    </w:rPr>
  </w:style>
  <w:style w:type="paragraph" w:styleId="2">
    <w:name w:val="Body Text Indent 2"/>
    <w:basedOn w:val="a"/>
    <w:rsid w:val="00EF5CB3"/>
    <w:pPr>
      <w:ind w:firstLine="284"/>
      <w:jc w:val="both"/>
    </w:pPr>
    <w:rPr>
      <w:sz w:val="24"/>
    </w:rPr>
  </w:style>
  <w:style w:type="paragraph" w:styleId="3">
    <w:name w:val="Body Text Indent 3"/>
    <w:basedOn w:val="a"/>
    <w:rsid w:val="00EF5CB3"/>
    <w:pPr>
      <w:ind w:left="993"/>
      <w:jc w:val="both"/>
    </w:pPr>
    <w:rPr>
      <w:sz w:val="24"/>
    </w:rPr>
  </w:style>
  <w:style w:type="paragraph" w:customStyle="1" w:styleId="BodyTextIndent21">
    <w:name w:val="Body Text Indent 21"/>
    <w:basedOn w:val="a"/>
    <w:rsid w:val="00EF5CB3"/>
    <w:pPr>
      <w:ind w:left="426" w:hanging="426"/>
      <w:jc w:val="both"/>
    </w:pPr>
    <w:rPr>
      <w:sz w:val="24"/>
    </w:rPr>
  </w:style>
  <w:style w:type="paragraph" w:styleId="a7">
    <w:name w:val="Body Text"/>
    <w:basedOn w:val="a"/>
    <w:rsid w:val="00EF5CB3"/>
    <w:pPr>
      <w:spacing w:after="120"/>
    </w:pPr>
  </w:style>
  <w:style w:type="paragraph" w:styleId="a8">
    <w:name w:val="Title"/>
    <w:basedOn w:val="a"/>
    <w:qFormat/>
    <w:rsid w:val="00EF5CB3"/>
    <w:pPr>
      <w:widowControl/>
      <w:jc w:val="center"/>
    </w:pPr>
    <w:rPr>
      <w:rFonts w:ascii="Tahoma" w:hAnsi="Tahoma"/>
      <w:b/>
      <w:snapToGrid/>
      <w:sz w:val="64"/>
    </w:rPr>
  </w:style>
  <w:style w:type="paragraph" w:customStyle="1" w:styleId="a9">
    <w:name w:val="Таблицы (моноширинный)"/>
    <w:basedOn w:val="a"/>
    <w:next w:val="a"/>
    <w:rsid w:val="00FF6963"/>
    <w:pPr>
      <w:autoSpaceDE w:val="0"/>
      <w:autoSpaceDN w:val="0"/>
      <w:adjustRightInd w:val="0"/>
      <w:jc w:val="both"/>
    </w:pPr>
    <w:rPr>
      <w:rFonts w:ascii="Courier New" w:hAnsi="Courier New" w:cs="Courier New"/>
      <w:snapToGrid/>
    </w:rPr>
  </w:style>
  <w:style w:type="table" w:styleId="aa">
    <w:name w:val="Table Grid"/>
    <w:basedOn w:val="a1"/>
    <w:rsid w:val="00A417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rsid w:val="00781D16"/>
    <w:pPr>
      <w:autoSpaceDE w:val="0"/>
      <w:autoSpaceDN w:val="0"/>
      <w:adjustRightInd w:val="0"/>
      <w:ind w:left="1612" w:hanging="892"/>
      <w:jc w:val="both"/>
    </w:pPr>
    <w:rPr>
      <w:rFonts w:ascii="Arial" w:hAnsi="Arial"/>
      <w:snapToGrid/>
    </w:rPr>
  </w:style>
  <w:style w:type="paragraph" w:customStyle="1" w:styleId="ac">
    <w:name w:val="Комментарий"/>
    <w:basedOn w:val="a"/>
    <w:next w:val="a"/>
    <w:rsid w:val="00781D1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snapToGrid/>
      <w:color w:val="800080"/>
    </w:rPr>
  </w:style>
  <w:style w:type="paragraph" w:styleId="ad">
    <w:name w:val="Plain Text"/>
    <w:basedOn w:val="a"/>
    <w:link w:val="ae"/>
    <w:uiPriority w:val="99"/>
    <w:rsid w:val="00171DE3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napToGrid/>
      <w:lang w:val="en-US"/>
    </w:rPr>
  </w:style>
  <w:style w:type="character" w:customStyle="1" w:styleId="ae">
    <w:name w:val="Текст Знак"/>
    <w:basedOn w:val="a0"/>
    <w:link w:val="ad"/>
    <w:uiPriority w:val="99"/>
    <w:rsid w:val="00171DE3"/>
    <w:rPr>
      <w:rFonts w:ascii="Courier New" w:eastAsia="Times New Roman" w:hAnsi="Courier New" w:cs="Courier New"/>
      <w:lang w:val="en-US"/>
    </w:rPr>
  </w:style>
  <w:style w:type="paragraph" w:styleId="af">
    <w:name w:val="Normal (Web)"/>
    <w:basedOn w:val="a"/>
    <w:uiPriority w:val="99"/>
    <w:unhideWhenUsed/>
    <w:rsid w:val="00040EE3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f0">
    <w:name w:val="List Paragraph"/>
    <w:basedOn w:val="a"/>
    <w:uiPriority w:val="34"/>
    <w:qFormat/>
    <w:rsid w:val="00F7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6562</Words>
  <Characters>37409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«УТВЕРЖДЕН»</vt:lpstr>
    </vt:vector>
  </TitlesOfParts>
  <Company>Reanimator Extreme Edition</Company>
  <LinksUpToDate>false</LinksUpToDate>
  <CharactersWithSpaces>43884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creator>Admin</dc:creator>
  <cp:lastModifiedBy>Арт</cp:lastModifiedBy>
  <cp:revision>2</cp:revision>
  <cp:lastPrinted>2014-02-20T07:07:00Z</cp:lastPrinted>
  <dcterms:created xsi:type="dcterms:W3CDTF">2014-08-22T09:05:00Z</dcterms:created>
  <dcterms:modified xsi:type="dcterms:W3CDTF">2014-08-22T09:05:00Z</dcterms:modified>
</cp:coreProperties>
</file>